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00" w:rsidRDefault="00171747">
      <w:pPr>
        <w:jc w:val="center"/>
        <w:rPr>
          <w:rFonts w:ascii="微软雅黑" w:eastAsia="微软雅黑" w:hAnsi="微软雅黑"/>
          <w:b/>
          <w:bCs/>
          <w:color w:val="C00000"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color w:val="C00000"/>
          <w:sz w:val="44"/>
          <w:szCs w:val="44"/>
          <w:lang/>
        </w:rPr>
        <w:t>北京大学</w:t>
      </w:r>
      <w:r>
        <w:rPr>
          <w:rFonts w:ascii="微软雅黑" w:eastAsia="微软雅黑" w:hAnsi="微软雅黑" w:hint="eastAsia"/>
          <w:b/>
          <w:bCs/>
          <w:color w:val="C00000"/>
          <w:sz w:val="44"/>
          <w:szCs w:val="44"/>
        </w:rPr>
        <w:t>中国企业家全面增长研修班</w:t>
      </w:r>
    </w:p>
    <w:p w:rsidR="002D6B00" w:rsidRDefault="00171747">
      <w:pPr>
        <w:jc w:val="right"/>
        <w:rPr>
          <w:rFonts w:ascii="微软雅黑" w:eastAsia="微软雅黑" w:hAnsi="微软雅黑"/>
          <w:color w:val="171717" w:themeColor="background2" w:themeShade="1A"/>
          <w:sz w:val="28"/>
          <w:szCs w:val="28"/>
        </w:rPr>
      </w:pPr>
      <w:r>
        <w:rPr>
          <w:rFonts w:ascii="微软雅黑" w:eastAsia="微软雅黑" w:hAnsi="微软雅黑" w:hint="eastAsia"/>
          <w:color w:val="171717" w:themeColor="background2" w:themeShade="1A"/>
          <w:sz w:val="28"/>
          <w:szCs w:val="28"/>
        </w:rPr>
        <w:t>审批编号北大培训：</w:t>
      </w:r>
      <w:r>
        <w:rPr>
          <w:rFonts w:ascii="微软雅黑" w:eastAsia="微软雅黑" w:hAnsi="微软雅黑" w:hint="eastAsia"/>
          <w:color w:val="171717" w:themeColor="background2" w:themeShade="1A"/>
          <w:sz w:val="28"/>
          <w:szCs w:val="28"/>
        </w:rPr>
        <w:t>20210069</w:t>
      </w:r>
      <w:r>
        <w:rPr>
          <w:rFonts w:ascii="微软雅黑" w:eastAsia="微软雅黑" w:hAnsi="微软雅黑" w:hint="eastAsia"/>
          <w:color w:val="171717" w:themeColor="background2" w:themeShade="1A"/>
          <w:sz w:val="28"/>
          <w:szCs w:val="28"/>
        </w:rPr>
        <w:t>号</w:t>
      </w:r>
    </w:p>
    <w:p w:rsidR="002D6B00" w:rsidRDefault="002D6B00">
      <w:pPr>
        <w:rPr>
          <w:b/>
          <w:bCs/>
          <w:color w:val="FFFFFF" w:themeColor="background1"/>
          <w:sz w:val="28"/>
          <w:szCs w:val="28"/>
        </w:rPr>
      </w:pPr>
      <w:r w:rsidRPr="002D6B00">
        <w:rPr>
          <w:color w:val="FFFFFF" w:themeColor="background1"/>
          <w:sz w:val="28"/>
        </w:rPr>
        <w:pict>
          <v:rect id="_x0000_s1026" style="position:absolute;left:0;text-align:left;margin-left:-1.95pt;margin-top:3.15pt;width:427.9pt;height:23.35pt;z-index:-251658240;v-text-anchor:middle" o:gfxdata="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SrFMs1AAA&#10;AAcBAAAPAAAAAAAAAAEAIAAAACIAAABkcnMvZG93bnJldi54bWxQSwECFAAUAAAACACHTuJABNWK&#10;8lsCAACyBAAADgAAAAAAAAABACAAAAAjAQAAZHJzL2Uyb0RvYy54bWxQSwUGAAAAAAYABgBZAQAA&#10;8AUAAAAA&#10;" fillcolor="#c00000" strokecolor="#c00000" strokeweight="1pt"/>
        </w:pict>
      </w:r>
      <w:r w:rsidR="00171747">
        <w:rPr>
          <w:rFonts w:hint="eastAsia"/>
          <w:b/>
          <w:bCs/>
          <w:color w:val="FFFFFF" w:themeColor="background1"/>
          <w:sz w:val="28"/>
          <w:szCs w:val="28"/>
        </w:rPr>
        <w:t>【课程背景】</w:t>
      </w:r>
    </w:p>
    <w:p w:rsidR="002D6B00" w:rsidRDefault="00171747">
      <w:pPr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商之大者，为国为民。面对未来产业结构与市场竞争格局的激烈变化，中国企业只有不断随经济变化梳理自己的商业模式，以全新的商业视角与管理思路，应对新时期下的商业变革、突破与可持续发展。企业未来唯一持久的竞争优势，就是具备比竞争对手更快速的学习能力和创新能力！把握趋势，建构优势，</w:t>
      </w:r>
      <w:r>
        <w:rPr>
          <w:rFonts w:ascii="宋体" w:eastAsia="宋体" w:hAnsi="宋体"/>
          <w:color w:val="000000" w:themeColor="text1"/>
          <w:sz w:val="28"/>
          <w:szCs w:val="28"/>
        </w:rPr>
        <w:t>系统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提升，实战赋能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！</w:t>
      </w:r>
    </w:p>
    <w:p w:rsidR="002D6B00" w:rsidRDefault="00171747">
      <w:pPr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在这个历史攀升的拐点，让我们汇聚在中国思想策源地的百年名校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----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北京大学，聆听大师们的谆谆教导，倾听多位专家对当下时局的剖析以及企业应对的良策。让我们共同学习、探讨前沿管理理念，交流企业管理心得，提升领导魅力，构建高层次合作共赢平台，把握机遇，迎接未来！</w:t>
      </w:r>
    </w:p>
    <w:p w:rsidR="002D6B00" w:rsidRDefault="00171747">
      <w:pPr>
        <w:rPr>
          <w:rFonts w:ascii="微软雅黑" w:eastAsia="微软雅黑" w:hAnsi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【</w:t>
      </w: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招生特色</w:t>
      </w: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】</w:t>
      </w:r>
    </w:p>
    <w:p w:rsidR="002D6B00" w:rsidRDefault="00171747">
      <w:pPr>
        <w:spacing w:line="360" w:lineRule="auto"/>
        <w:ind w:left="1200" w:hangingChars="500" w:hanging="120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1</w:t>
      </w:r>
      <w:r>
        <w:rPr>
          <w:rFonts w:ascii="宋体" w:hAnsi="宋体" w:cs="Times Roman" w:hint="eastAsia"/>
          <w:color w:val="000000"/>
          <w:kern w:val="0"/>
          <w:sz w:val="24"/>
        </w:rPr>
        <w:t>、企业创始人；</w:t>
      </w:r>
    </w:p>
    <w:p w:rsidR="002D6B00" w:rsidRDefault="00171747">
      <w:pPr>
        <w:spacing w:line="360" w:lineRule="auto"/>
        <w:ind w:left="1200" w:hangingChars="500" w:hanging="120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2</w:t>
      </w:r>
      <w:r>
        <w:rPr>
          <w:rFonts w:ascii="宋体" w:hAnsi="宋体" w:cs="Times Roman" w:hint="eastAsia"/>
          <w:color w:val="000000"/>
          <w:kern w:val="0"/>
          <w:sz w:val="24"/>
        </w:rPr>
        <w:t>、董事长、</w:t>
      </w:r>
      <w:r>
        <w:rPr>
          <w:rFonts w:ascii="宋体" w:hAnsi="宋体" w:cs="Times Roman" w:hint="eastAsia"/>
          <w:color w:val="000000"/>
          <w:kern w:val="0"/>
          <w:sz w:val="24"/>
        </w:rPr>
        <w:t>CEO</w:t>
      </w:r>
      <w:r>
        <w:rPr>
          <w:rFonts w:ascii="宋体" w:hAnsi="宋体" w:cs="Times Roman" w:hint="eastAsia"/>
          <w:color w:val="000000"/>
          <w:kern w:val="0"/>
          <w:sz w:val="24"/>
        </w:rPr>
        <w:t>、总经理等高层管理人员；</w:t>
      </w:r>
    </w:p>
    <w:p w:rsidR="002D6B00" w:rsidRDefault="00171747">
      <w:pPr>
        <w:spacing w:line="360" w:lineRule="auto"/>
        <w:ind w:left="1200" w:hangingChars="500" w:hanging="1200"/>
        <w:rPr>
          <w:rFonts w:ascii="微软雅黑" w:eastAsia="微软雅黑" w:hAnsi="微软雅黑"/>
          <w:b/>
          <w:bCs/>
          <w:color w:val="C00000"/>
          <w:sz w:val="32"/>
          <w:szCs w:val="32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3</w:t>
      </w:r>
      <w:r>
        <w:rPr>
          <w:rFonts w:ascii="宋体" w:hAnsi="宋体" w:cs="Times Roman" w:hint="eastAsia"/>
          <w:color w:val="000000"/>
          <w:kern w:val="0"/>
          <w:sz w:val="24"/>
        </w:rPr>
        <w:t>、期待成长为高管的企业优秀中层管理人员</w:t>
      </w:r>
      <w:r>
        <w:rPr>
          <w:rFonts w:ascii="Arial" w:eastAsia="宋体" w:hAnsi="Arial" w:cs="Arial" w:hint="eastAsia"/>
          <w:sz w:val="28"/>
          <w:szCs w:val="28"/>
        </w:rPr>
        <w:t>。</w:t>
      </w:r>
    </w:p>
    <w:p w:rsidR="002D6B00" w:rsidRDefault="00171747">
      <w:pPr>
        <w:rPr>
          <w:rFonts w:ascii="微软雅黑" w:eastAsia="微软雅黑" w:hAnsi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【</w:t>
      </w: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报名条件</w:t>
      </w: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】</w:t>
      </w:r>
    </w:p>
    <w:p w:rsidR="002D6B00" w:rsidRDefault="00171747">
      <w:pPr>
        <w:pStyle w:val="1"/>
        <w:ind w:firstLineChars="0" w:firstLine="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1</w:t>
      </w:r>
      <w:r>
        <w:rPr>
          <w:rFonts w:ascii="宋体" w:hAnsi="宋体" w:cs="Times Roman" w:hint="eastAsia"/>
          <w:color w:val="000000"/>
          <w:kern w:val="0"/>
          <w:sz w:val="24"/>
        </w:rPr>
        <w:t>、副总及以上职位；</w:t>
      </w:r>
    </w:p>
    <w:p w:rsidR="002D6B00" w:rsidRDefault="00171747">
      <w:pPr>
        <w:pStyle w:val="1"/>
        <w:ind w:firstLineChars="0" w:firstLine="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2</w:t>
      </w:r>
      <w:r>
        <w:rPr>
          <w:rFonts w:ascii="宋体" w:hAnsi="宋体" w:cs="Times Roman" w:hint="eastAsia"/>
          <w:color w:val="000000"/>
          <w:kern w:val="0"/>
          <w:sz w:val="24"/>
        </w:rPr>
        <w:t>、</w:t>
      </w:r>
      <w:r>
        <w:rPr>
          <w:rFonts w:ascii="宋体" w:hAnsi="宋体" w:cs="Times Roman" w:hint="eastAsia"/>
          <w:color w:val="000000"/>
          <w:kern w:val="0"/>
          <w:sz w:val="24"/>
        </w:rPr>
        <w:t>5</w:t>
      </w:r>
      <w:r>
        <w:rPr>
          <w:rFonts w:ascii="宋体" w:hAnsi="宋体" w:cs="Times Roman" w:hint="eastAsia"/>
          <w:color w:val="000000"/>
          <w:kern w:val="0"/>
          <w:sz w:val="24"/>
        </w:rPr>
        <w:t>年以上管理经验；</w:t>
      </w:r>
    </w:p>
    <w:p w:rsidR="002D6B00" w:rsidRDefault="00171747">
      <w:pPr>
        <w:pStyle w:val="1"/>
        <w:ind w:firstLineChars="0" w:firstLine="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3</w:t>
      </w:r>
      <w:r>
        <w:rPr>
          <w:rFonts w:ascii="宋体" w:hAnsi="宋体" w:cs="Times Roman" w:hint="eastAsia"/>
          <w:color w:val="000000"/>
          <w:kern w:val="0"/>
          <w:sz w:val="24"/>
        </w:rPr>
        <w:t>、大专及以上学历；（以上三项条件满足两项即可）</w:t>
      </w:r>
    </w:p>
    <w:p w:rsidR="002D6B00" w:rsidRDefault="00171747" w:rsidP="006F02CB">
      <w:pPr>
        <w:spacing w:line="360" w:lineRule="auto"/>
        <w:ind w:left="1200" w:hangingChars="500" w:hanging="1200"/>
        <w:rPr>
          <w:rFonts w:ascii="宋体" w:hAnsi="宋体" w:cs="Times Roman"/>
          <w:b/>
          <w:bCs/>
          <w:color w:val="000000"/>
          <w:kern w:val="0"/>
          <w:sz w:val="24"/>
        </w:rPr>
      </w:pPr>
      <w:r>
        <w:rPr>
          <w:rFonts w:ascii="宋体" w:hAnsi="宋体" w:cs="Times Roman" w:hint="eastAsia"/>
          <w:b/>
          <w:bCs/>
          <w:color w:val="000000"/>
          <w:kern w:val="0"/>
          <w:sz w:val="24"/>
        </w:rPr>
        <w:lastRenderedPageBreak/>
        <w:t>【课程特色】</w:t>
      </w:r>
    </w:p>
    <w:p w:rsidR="002D6B00" w:rsidRDefault="00171747" w:rsidP="006F02CB">
      <w:pPr>
        <w:spacing w:line="360" w:lineRule="auto"/>
        <w:ind w:left="1200" w:hangingChars="500" w:hanging="120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b/>
          <w:bCs/>
          <w:color w:val="000000"/>
          <w:kern w:val="0"/>
          <w:sz w:val="24"/>
        </w:rPr>
        <w:t>大师云集：</w:t>
      </w:r>
      <w:r>
        <w:rPr>
          <w:rFonts w:ascii="宋体" w:hAnsi="宋体" w:cs="Times Roman" w:hint="eastAsia"/>
          <w:color w:val="000000"/>
          <w:kern w:val="0"/>
          <w:sz w:val="24"/>
        </w:rPr>
        <w:t>汇集高校知名教授、管理专家、实战精英、国学大师、知名企业家。高视野、重实战、案例教学。学员有机会与专家、大师和行业精英零距离研讨，解决实际问题。</w:t>
      </w:r>
    </w:p>
    <w:p w:rsidR="002D6B00" w:rsidRDefault="00171747" w:rsidP="006F02CB">
      <w:pPr>
        <w:spacing w:line="360" w:lineRule="auto"/>
        <w:ind w:left="1200" w:hangingChars="500" w:hanging="120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b/>
          <w:bCs/>
          <w:color w:val="000000"/>
          <w:kern w:val="0"/>
          <w:sz w:val="24"/>
        </w:rPr>
        <w:t>体系完善：</w:t>
      </w:r>
      <w:r>
        <w:rPr>
          <w:rFonts w:ascii="宋体" w:hAnsi="宋体" w:cs="Times Roman" w:hint="eastAsia"/>
          <w:color w:val="000000"/>
          <w:kern w:val="0"/>
          <w:sz w:val="24"/>
        </w:rPr>
        <w:t>传承百年北大人文精神，将人文商道与商业智慧紧密互联；基于当前中国企业面临的现状和问题，针对性打造实战课程体系。</w:t>
      </w:r>
    </w:p>
    <w:p w:rsidR="002D6B00" w:rsidRDefault="00171747" w:rsidP="006F02CB">
      <w:pPr>
        <w:spacing w:line="360" w:lineRule="auto"/>
        <w:ind w:left="1200" w:hangingChars="500" w:hanging="120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b/>
          <w:bCs/>
          <w:color w:val="000000"/>
          <w:kern w:val="0"/>
          <w:sz w:val="24"/>
        </w:rPr>
        <w:t>知行合一：</w:t>
      </w:r>
      <w:r>
        <w:rPr>
          <w:rFonts w:ascii="宋体" w:hAnsi="宋体" w:cs="Times Roman" w:hint="eastAsia"/>
          <w:color w:val="000000"/>
          <w:kern w:val="0"/>
          <w:sz w:val="24"/>
        </w:rPr>
        <w:t>建立私董会定期沙龙机制和阿里巴巴、华为以及国外知名企业、大学游学参访活动，深度学习最新、最实用的课程，并进行实践检验。</w:t>
      </w:r>
    </w:p>
    <w:p w:rsidR="002D6B00" w:rsidRDefault="00171747" w:rsidP="006F02CB">
      <w:pPr>
        <w:spacing w:line="360" w:lineRule="auto"/>
        <w:ind w:left="1200" w:hangingChars="500" w:hanging="1200"/>
        <w:rPr>
          <w:rFonts w:ascii="宋体" w:eastAsia="宋体" w:hAnsi="宋体"/>
          <w:sz w:val="24"/>
          <w:szCs w:val="28"/>
        </w:rPr>
      </w:pPr>
      <w:r>
        <w:rPr>
          <w:rFonts w:ascii="宋体" w:hAnsi="宋体" w:cs="Times Roman" w:hint="eastAsia"/>
          <w:b/>
          <w:bCs/>
          <w:color w:val="000000"/>
          <w:kern w:val="0"/>
          <w:sz w:val="24"/>
        </w:rPr>
        <w:t>终身学习：</w:t>
      </w:r>
      <w:r>
        <w:rPr>
          <w:rFonts w:ascii="宋体" w:hAnsi="宋体" w:cs="Times Roman" w:hint="eastAsia"/>
          <w:color w:val="000000"/>
          <w:kern w:val="0"/>
          <w:sz w:val="24"/>
        </w:rPr>
        <w:t>完成全部课程并通过考核后，可获得北京大学结业证书及校友卡，与北大校友紧密联系，持续学习成长。</w:t>
      </w:r>
    </w:p>
    <w:p w:rsidR="002D6B00" w:rsidRDefault="00171747">
      <w:pPr>
        <w:rPr>
          <w:rFonts w:ascii="微软雅黑" w:eastAsia="微软雅黑" w:hAnsi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【学习方式】</w:t>
      </w:r>
    </w:p>
    <w:p w:rsidR="002D6B00" w:rsidRDefault="00171747">
      <w:pPr>
        <w:rPr>
          <w:rFonts w:ascii="微软雅黑" w:eastAsia="微软雅黑" w:hAnsi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“听”</w:t>
      </w:r>
    </w:p>
    <w:p w:rsidR="002D6B00" w:rsidRDefault="00171747">
      <w:pPr>
        <w:rPr>
          <w:rFonts w:ascii="微软雅黑" w:eastAsia="微软雅黑" w:hAnsi="微软雅黑"/>
          <w:b/>
          <w:bCs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000000" w:themeColor="text1"/>
          <w:sz w:val="24"/>
          <w:szCs w:val="24"/>
        </w:rPr>
        <w:t>由学院派教授系统讲解创新知识体系，实战派商界精英分享实战落地方法；</w:t>
      </w:r>
    </w:p>
    <w:p w:rsidR="002D6B00" w:rsidRDefault="00171747">
      <w:pPr>
        <w:rPr>
          <w:rFonts w:ascii="微软雅黑" w:eastAsia="微软雅黑" w:hAnsi="微软雅黑"/>
          <w:b/>
          <w:bCs/>
          <w:color w:val="FF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FF0000"/>
          <w:sz w:val="32"/>
          <w:szCs w:val="32"/>
        </w:rPr>
        <w:t>“问”</w:t>
      </w:r>
    </w:p>
    <w:p w:rsidR="002D6B00" w:rsidRDefault="00171747">
      <w:pPr>
        <w:rPr>
          <w:rFonts w:ascii="微软雅黑" w:eastAsia="微软雅黑" w:hAnsi="微软雅黑"/>
          <w:b/>
          <w:bCs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000000" w:themeColor="text1"/>
          <w:sz w:val="24"/>
          <w:szCs w:val="24"/>
        </w:rPr>
        <w:t>在课堂上和课间，学员要大胆提问，针对自己企业问题探讨解决方案；</w:t>
      </w:r>
    </w:p>
    <w:p w:rsidR="002D6B00" w:rsidRDefault="00171747">
      <w:pPr>
        <w:rPr>
          <w:rFonts w:ascii="微软雅黑" w:eastAsia="微软雅黑" w:hAnsi="微软雅黑"/>
          <w:b/>
          <w:bCs/>
          <w:color w:val="FF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FF0000"/>
          <w:sz w:val="32"/>
          <w:szCs w:val="32"/>
        </w:rPr>
        <w:t>“讲”</w:t>
      </w:r>
    </w:p>
    <w:p w:rsidR="002D6B00" w:rsidRDefault="00171747">
      <w:pPr>
        <w:rPr>
          <w:rFonts w:ascii="微软雅黑" w:eastAsia="微软雅黑" w:hAnsi="微软雅黑"/>
          <w:b/>
          <w:bCs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000000" w:themeColor="text1"/>
          <w:sz w:val="24"/>
          <w:szCs w:val="24"/>
        </w:rPr>
        <w:t>在课堂互动时间，课后沙龙、私董会等活动中要勇于表达，深度互动；</w:t>
      </w:r>
    </w:p>
    <w:p w:rsidR="002D6B00" w:rsidRDefault="00171747">
      <w:pPr>
        <w:rPr>
          <w:rFonts w:ascii="微软雅黑" w:eastAsia="微软雅黑" w:hAnsi="微软雅黑"/>
          <w:b/>
          <w:bCs/>
          <w:color w:val="FF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FF0000"/>
          <w:sz w:val="32"/>
          <w:szCs w:val="32"/>
        </w:rPr>
        <w:t>“练”</w:t>
      </w:r>
    </w:p>
    <w:p w:rsidR="002D6B00" w:rsidRDefault="00171747">
      <w:pPr>
        <w:rPr>
          <w:rFonts w:ascii="微软雅黑" w:eastAsia="微软雅黑" w:hAnsi="微软雅黑"/>
          <w:b/>
          <w:bCs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000000" w:themeColor="text1"/>
          <w:sz w:val="24"/>
          <w:szCs w:val="24"/>
        </w:rPr>
        <w:t>课堂上和课后的练习、作业，要认真练习，提升对课程内容的理解；</w:t>
      </w:r>
    </w:p>
    <w:p w:rsidR="002D6B00" w:rsidRDefault="00171747">
      <w:pPr>
        <w:rPr>
          <w:rFonts w:ascii="微软雅黑" w:eastAsia="微软雅黑" w:hAnsi="微软雅黑"/>
          <w:b/>
          <w:bCs/>
          <w:color w:val="FF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FF0000"/>
          <w:sz w:val="32"/>
          <w:szCs w:val="32"/>
        </w:rPr>
        <w:t>“做”</w:t>
      </w:r>
    </w:p>
    <w:p w:rsidR="002D6B00" w:rsidRDefault="00171747">
      <w:pPr>
        <w:rPr>
          <w:rFonts w:ascii="微软雅黑" w:eastAsia="微软雅黑" w:hAnsi="微软雅黑"/>
          <w:b/>
          <w:bCs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000000" w:themeColor="text1"/>
          <w:sz w:val="24"/>
          <w:szCs w:val="24"/>
        </w:rPr>
        <w:t>教授、老师讲到的方法和工具，要带回企业分阶段实施，升级管理体系；</w:t>
      </w:r>
    </w:p>
    <w:p w:rsidR="002D6B00" w:rsidRDefault="00171747">
      <w:pPr>
        <w:rPr>
          <w:rFonts w:ascii="微软雅黑" w:eastAsia="微软雅黑" w:hAnsi="微软雅黑"/>
          <w:b/>
          <w:bCs/>
          <w:color w:val="FF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FF0000"/>
          <w:sz w:val="32"/>
          <w:szCs w:val="32"/>
        </w:rPr>
        <w:lastRenderedPageBreak/>
        <w:t>“诊”</w:t>
      </w:r>
    </w:p>
    <w:p w:rsidR="002D6B00" w:rsidRDefault="00171747">
      <w:pPr>
        <w:rPr>
          <w:rFonts w:ascii="微软雅黑" w:eastAsia="微软雅黑" w:hAnsi="微软雅黑"/>
          <w:b/>
          <w:bCs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000000" w:themeColor="text1"/>
          <w:sz w:val="24"/>
          <w:szCs w:val="24"/>
        </w:rPr>
        <w:t>用教授和老师的体系和方法，并请求他们协助诊断企业问题，开方抓药；</w:t>
      </w:r>
    </w:p>
    <w:p w:rsidR="002D6B00" w:rsidRDefault="00171747">
      <w:pPr>
        <w:rPr>
          <w:rFonts w:ascii="微软雅黑" w:eastAsia="微软雅黑" w:hAnsi="微软雅黑"/>
          <w:b/>
          <w:bCs/>
          <w:color w:val="FF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FF0000"/>
          <w:sz w:val="32"/>
          <w:szCs w:val="32"/>
        </w:rPr>
        <w:t>“访”</w:t>
      </w:r>
    </w:p>
    <w:p w:rsidR="002D6B00" w:rsidRDefault="00171747">
      <w:pPr>
        <w:ind w:firstLine="480"/>
        <w:rPr>
          <w:rFonts w:ascii="微软雅黑" w:eastAsia="微软雅黑" w:hAnsi="微软雅黑"/>
          <w:b/>
          <w:bCs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000000" w:themeColor="text1"/>
          <w:sz w:val="24"/>
          <w:szCs w:val="24"/>
        </w:rPr>
        <w:t>到知名企业、同学企业参访，走访，现场深度学习，并互动讨论取长补短；</w:t>
      </w:r>
    </w:p>
    <w:p w:rsidR="002D6B00" w:rsidRDefault="00171747">
      <w:pPr>
        <w:rPr>
          <w:rFonts w:ascii="微软雅黑" w:eastAsia="微软雅黑" w:hAnsi="微软雅黑"/>
          <w:b/>
          <w:bCs/>
          <w:color w:val="FF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FF0000"/>
          <w:sz w:val="32"/>
          <w:szCs w:val="32"/>
        </w:rPr>
        <w:t>“融”</w:t>
      </w:r>
    </w:p>
    <w:p w:rsidR="002D6B00" w:rsidRDefault="00171747">
      <w:pPr>
        <w:ind w:firstLine="480"/>
        <w:rPr>
          <w:rFonts w:ascii="微软雅黑" w:eastAsia="微软雅黑" w:hAnsi="微软雅黑"/>
          <w:b/>
          <w:bCs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000000" w:themeColor="text1"/>
          <w:sz w:val="24"/>
          <w:szCs w:val="24"/>
        </w:rPr>
        <w:t>组建同学会，融合</w:t>
      </w:r>
      <w:r>
        <w:rPr>
          <w:rFonts w:ascii="微软雅黑" w:eastAsia="微软雅黑" w:hAnsi="微软雅黑" w:hint="eastAsia"/>
          <w:b/>
          <w:bCs/>
          <w:color w:val="000000" w:themeColor="text1"/>
          <w:sz w:val="24"/>
          <w:szCs w:val="24"/>
        </w:rPr>
        <w:t>形成合力，汇集群体力量，互助解决问题；</w:t>
      </w:r>
    </w:p>
    <w:p w:rsidR="002D6B00" w:rsidRDefault="00171747">
      <w:pPr>
        <w:rPr>
          <w:rFonts w:ascii="微软雅黑" w:eastAsia="微软雅黑" w:hAnsi="微软雅黑"/>
          <w:b/>
          <w:bCs/>
          <w:color w:val="FF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FF0000"/>
          <w:sz w:val="32"/>
          <w:szCs w:val="32"/>
        </w:rPr>
        <w:t>“链”</w:t>
      </w:r>
    </w:p>
    <w:p w:rsidR="002D6B00" w:rsidRDefault="00171747">
      <w:pPr>
        <w:ind w:firstLine="480"/>
        <w:rPr>
          <w:rFonts w:ascii="微软雅黑" w:eastAsia="微软雅黑" w:hAnsi="微软雅黑"/>
          <w:b/>
          <w:bCs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000000" w:themeColor="text1"/>
          <w:sz w:val="24"/>
          <w:szCs w:val="24"/>
        </w:rPr>
        <w:t>链接教授、链接同学、链接校友、链接企业，借力借势提升自己企业；</w:t>
      </w:r>
    </w:p>
    <w:p w:rsidR="002D6B00" w:rsidRDefault="002D6B00">
      <w:pPr>
        <w:jc w:val="left"/>
        <w:rPr>
          <w:rFonts w:ascii="微软雅黑" w:eastAsia="微软雅黑" w:hAnsi="微软雅黑"/>
          <w:b/>
          <w:bCs/>
          <w:color w:val="C00000"/>
          <w:sz w:val="32"/>
          <w:szCs w:val="32"/>
        </w:rPr>
      </w:pPr>
      <w:r w:rsidRPr="002D6B00">
        <w:rPr>
          <w:color w:val="FFFFFF" w:themeColor="background1"/>
          <w:sz w:val="28"/>
        </w:rPr>
        <w:pict>
          <v:rect id="_x0000_s1028" style="position:absolute;margin-left:5.45pt;margin-top:2.6pt;width:415pt;height:23.35pt;z-index:-251656192;v-text-anchor:middle" o:gfxdata="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zmeQt0gAAAAcBAAAPAAAAAAAAAAEA&#10;IAAAACIAAABkcnMvZG93bnJldi54bWxQSwECFAAUAAAACACHTuJAMuXaGE4CAACmBAAADgAAAAAA&#10;AAABACAAAAAhAQAAZHJzL2Uyb0RvYy54bWxQSwUGAAAAAAYABgBZAQAA4QUAAAAA&#10;" fillcolor="#c00000" strokecolor="#c00000" strokeweight="1pt"/>
        </w:pict>
      </w:r>
      <w:r w:rsidR="00171747">
        <w:rPr>
          <w:rFonts w:ascii="Times Roman" w:hAnsi="Times Roman" w:cs="Times Roman" w:hint="eastAsia"/>
          <w:b/>
          <w:bCs/>
          <w:color w:val="FFFFFF" w:themeColor="background1"/>
          <w:kern w:val="0"/>
          <w:sz w:val="28"/>
          <w:szCs w:val="28"/>
        </w:rPr>
        <w:t>【课程设置】</w:t>
      </w:r>
    </w:p>
    <w:tbl>
      <w:tblPr>
        <w:tblStyle w:val="a7"/>
        <w:tblW w:w="7782" w:type="dxa"/>
        <w:jc w:val="center"/>
        <w:tblLayout w:type="fixed"/>
        <w:tblLook w:val="04A0"/>
      </w:tblPr>
      <w:tblGrid>
        <w:gridCol w:w="3114"/>
        <w:gridCol w:w="4668"/>
      </w:tblGrid>
      <w:tr w:rsidR="002D6B00">
        <w:trPr>
          <w:trHeight w:val="464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D6B00" w:rsidRDefault="00171747">
            <w:pPr>
              <w:jc w:val="center"/>
              <w:rPr>
                <w:rFonts w:ascii="微软雅黑" w:eastAsia="宋体" w:hAnsi="微软雅黑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程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名称</w:t>
            </w:r>
          </w:p>
        </w:tc>
        <w:tc>
          <w:tcPr>
            <w:tcW w:w="4668" w:type="dxa"/>
            <w:shd w:val="clear" w:color="auto" w:fill="auto"/>
            <w:vAlign w:val="center"/>
          </w:tcPr>
          <w:p w:rsidR="002D6B00" w:rsidRDefault="00171747">
            <w:pPr>
              <w:jc w:val="center"/>
              <w:rPr>
                <w:rFonts w:ascii="微软雅黑" w:eastAsia="微软雅黑" w:hAnsi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Cs w:val="21"/>
              </w:rPr>
              <w:t>课程内容</w:t>
            </w:r>
          </w:p>
        </w:tc>
      </w:tr>
      <w:tr w:rsidR="002D6B00">
        <w:trPr>
          <w:trHeight w:val="1606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▲双循下的宏观政策分析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▲促进构筑新发展格局</w:t>
            </w:r>
          </w:p>
          <w:p w:rsidR="002D6B00" w:rsidRDefault="002D6B00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668" w:type="dxa"/>
            <w:shd w:val="clear" w:color="auto" w:fill="auto"/>
            <w:vAlign w:val="center"/>
          </w:tcPr>
          <w:p w:rsidR="002D6B00" w:rsidRDefault="0017174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战略与格局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战略管理与决策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未来不确定环境下的动态决策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确保战略与实施保持一致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管理多元化公司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跨边界与跨文化扩张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宏观经济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商业模式</w:t>
            </w:r>
          </w:p>
        </w:tc>
      </w:tr>
      <w:tr w:rsidR="002D6B00">
        <w:trPr>
          <w:trHeight w:val="1403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▲曾国藩的管理智慧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孙子兵法与商战</w:t>
            </w:r>
          </w:p>
          <w:p w:rsidR="002D6B00" w:rsidRDefault="002D6B00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  <w:p w:rsidR="002D6B00" w:rsidRDefault="002D6B00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668" w:type="dxa"/>
            <w:shd w:val="clear" w:color="auto" w:fill="auto"/>
            <w:vAlign w:val="center"/>
          </w:tcPr>
          <w:p w:rsidR="002D6B00" w:rsidRDefault="0017174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领导力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再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塑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卓越领导艺术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管理心理学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情商与影响力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领导哲学和西方式体质结合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大道至拙——曾国藩与中国式领导力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国际化</w:t>
            </w:r>
            <w:r>
              <w:rPr>
                <w:rFonts w:ascii="宋体" w:eastAsia="宋体" w:hAnsi="宋体" w:hint="eastAsia"/>
                <w:szCs w:val="21"/>
              </w:rPr>
              <w:t>领导力</w:t>
            </w:r>
          </w:p>
          <w:p w:rsidR="002D6B00" w:rsidRDefault="00171747">
            <w:pPr>
              <w:shd w:val="clear" w:color="auto" w:fill="FFFFFF" w:themeFill="background1"/>
              <w:tabs>
                <w:tab w:val="right" w:pos="2319"/>
              </w:tabs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管理艺术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自我认知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情境领导力</w:t>
            </w:r>
          </w:p>
        </w:tc>
      </w:tr>
      <w:tr w:rsidR="002D6B00">
        <w:trPr>
          <w:trHeight w:val="1409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▲财务战略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▲营销创新</w:t>
            </w:r>
          </w:p>
          <w:p w:rsidR="002D6B00" w:rsidRDefault="002D6B00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668" w:type="dxa"/>
            <w:shd w:val="clear" w:color="auto" w:fill="auto"/>
            <w:vAlign w:val="center"/>
          </w:tcPr>
          <w:p w:rsidR="002D6B00" w:rsidRDefault="0017174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组织进化升级</w:t>
            </w:r>
          </w:p>
          <w:p w:rsidR="002D6B00" w:rsidRDefault="00171747">
            <w:pPr>
              <w:shd w:val="clear" w:color="auto" w:fill="FFFFFF" w:themeFill="background1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人力资源管理策略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业绩评估</w:t>
            </w:r>
          </w:p>
          <w:p w:rsidR="002D6B00" w:rsidRDefault="00171747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薪酬与激励机制</w:t>
            </w:r>
          </w:p>
          <w:p w:rsidR="002D6B00" w:rsidRDefault="002D6B00">
            <w:pPr>
              <w:jc w:val="left"/>
              <w:rPr>
                <w:rFonts w:ascii="宋体" w:eastAsia="宋体" w:hAnsi="宋体"/>
                <w:szCs w:val="21"/>
              </w:rPr>
            </w:pPr>
            <w:hyperlink r:id="rId7" w:tooltip="员工" w:history="1">
              <w:r w:rsidR="00171747">
                <w:rPr>
                  <w:rFonts w:ascii="宋体" w:eastAsia="宋体" w:hAnsi="宋体" w:hint="eastAsia"/>
                  <w:szCs w:val="21"/>
                </w:rPr>
                <w:t>员工</w:t>
              </w:r>
            </w:hyperlink>
            <w:r w:rsidR="00171747">
              <w:rPr>
                <w:rFonts w:ascii="宋体" w:eastAsia="宋体" w:hAnsi="宋体" w:hint="eastAsia"/>
                <w:szCs w:val="21"/>
              </w:rPr>
              <w:t>的招募与选拔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培训与开发</w:t>
            </w:r>
          </w:p>
          <w:p w:rsidR="002D6B00" w:rsidRDefault="002D6B00">
            <w:pPr>
              <w:jc w:val="left"/>
              <w:rPr>
                <w:rFonts w:ascii="宋体" w:eastAsia="宋体" w:hAnsi="宋体"/>
                <w:szCs w:val="21"/>
              </w:rPr>
            </w:pPr>
            <w:hyperlink r:id="rId8" w:tooltip="员工流动管理" w:history="1">
              <w:r w:rsidR="00171747">
                <w:rPr>
                  <w:rFonts w:ascii="宋体" w:eastAsia="宋体" w:hAnsi="宋体" w:hint="eastAsia"/>
                  <w:szCs w:val="21"/>
                </w:rPr>
                <w:t>员工流动管理</w:t>
              </w:r>
            </w:hyperlink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财务报表分析</w:t>
            </w:r>
          </w:p>
        </w:tc>
      </w:tr>
      <w:tr w:rsidR="002D6B00">
        <w:trPr>
          <w:trHeight w:val="1642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▲数字化转型</w:t>
            </w:r>
          </w:p>
          <w:p w:rsidR="002D6B00" w:rsidRDefault="002D6B00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668" w:type="dxa"/>
            <w:shd w:val="clear" w:color="auto" w:fill="auto"/>
            <w:vAlign w:val="center"/>
          </w:tcPr>
          <w:p w:rsidR="002D6B00" w:rsidRDefault="0017174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产业互联转型升级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数字时代的商业模式创新</w:t>
            </w:r>
            <w:r>
              <w:rPr>
                <w:rFonts w:ascii="宋体" w:eastAsia="宋体" w:hAnsi="宋体" w:hint="eastAsia"/>
                <w:szCs w:val="21"/>
              </w:rPr>
              <w:br/>
            </w:r>
            <w:r>
              <w:rPr>
                <w:rFonts w:ascii="宋体" w:eastAsia="宋体" w:hAnsi="宋体"/>
                <w:szCs w:val="21"/>
              </w:rPr>
              <w:t>企业价值链重构</w:t>
            </w:r>
            <w:r>
              <w:rPr>
                <w:rFonts w:ascii="宋体" w:eastAsia="宋体" w:hAnsi="宋体" w:hint="eastAsia"/>
                <w:szCs w:val="21"/>
              </w:rPr>
              <w:br/>
            </w:r>
            <w:r>
              <w:rPr>
                <w:rFonts w:ascii="宋体" w:eastAsia="宋体" w:hAnsi="宋体" w:hint="eastAsia"/>
                <w:szCs w:val="21"/>
              </w:rPr>
              <w:t>战略思维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数字经济新时代的引擎</w:t>
            </w:r>
            <w:r>
              <w:rPr>
                <w:rFonts w:ascii="宋体" w:eastAsia="宋体" w:hAnsi="宋体" w:hint="eastAsia"/>
                <w:szCs w:val="21"/>
              </w:rPr>
              <w:t>5G+AI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数字</w:t>
            </w:r>
            <w:r>
              <w:rPr>
                <w:rFonts w:ascii="宋体" w:eastAsia="宋体" w:hAnsi="宋体" w:hint="eastAsia"/>
                <w:szCs w:val="21"/>
              </w:rPr>
              <w:t>企业成熟度模型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区域数字化经济发展</w:t>
            </w:r>
          </w:p>
        </w:tc>
      </w:tr>
      <w:tr w:rsidR="002D6B00">
        <w:trPr>
          <w:trHeight w:val="1680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▲品牌打造与升级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▲品牌爆红战略：从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10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亿到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100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亿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▲新市场营销—立体营销之消费者洞察与营销战略</w:t>
            </w:r>
          </w:p>
        </w:tc>
        <w:tc>
          <w:tcPr>
            <w:tcW w:w="4668" w:type="dxa"/>
            <w:shd w:val="clear" w:color="auto" w:fill="auto"/>
            <w:vAlign w:val="center"/>
          </w:tcPr>
          <w:p w:rsidR="002D6B00" w:rsidRDefault="0017174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品牌营销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市场结构与竞争对手分析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建立具有竞争力的分销通路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客户关系管理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营销危机的应急处理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市场研究与大数据应用</w:t>
            </w:r>
          </w:p>
        </w:tc>
      </w:tr>
      <w:tr w:rsidR="002D6B00">
        <w:trPr>
          <w:trHeight w:val="1500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▲公司治理与资本运营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▲金融风险防范</w:t>
            </w:r>
          </w:p>
          <w:p w:rsidR="002D6B00" w:rsidRDefault="002D6B00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668" w:type="dxa"/>
            <w:shd w:val="clear" w:color="auto" w:fill="auto"/>
            <w:vAlign w:val="center"/>
          </w:tcPr>
          <w:p w:rsidR="002D6B00" w:rsidRDefault="0017174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商业领袖</w:t>
            </w:r>
          </w:p>
          <w:p w:rsidR="002D6B00" w:rsidRDefault="00171747">
            <w:pPr>
              <w:jc w:val="left"/>
              <w:rPr>
                <w:rFonts w:ascii="Helvetica" w:eastAsia="宋体" w:hAnsi="Helvetica" w:cs="Helvetica"/>
                <w:color w:val="333333"/>
                <w:szCs w:val="21"/>
                <w:shd w:val="clear" w:color="auto" w:fill="FCFCFC"/>
              </w:rPr>
            </w:pPr>
            <w:r>
              <w:rPr>
                <w:rFonts w:ascii="Helvetica" w:eastAsia="宋体" w:hAnsi="Helvetica" w:cs="Helvetica" w:hint="eastAsia"/>
                <w:color w:val="333333"/>
                <w:szCs w:val="21"/>
                <w:shd w:val="clear" w:color="auto" w:fill="FCFCFC"/>
              </w:rPr>
              <w:t>公司治理模式</w:t>
            </w:r>
          </w:p>
          <w:p w:rsidR="002D6B00" w:rsidRDefault="00171747">
            <w:pPr>
              <w:jc w:val="left"/>
              <w:rPr>
                <w:rFonts w:ascii="Helvetica" w:eastAsia="宋体" w:hAnsi="Helvetica" w:cs="Helvetica"/>
                <w:color w:val="333333"/>
                <w:szCs w:val="21"/>
                <w:shd w:val="clear" w:color="auto" w:fill="FCFCFC"/>
              </w:rPr>
            </w:pPr>
            <w:r>
              <w:rPr>
                <w:rFonts w:ascii="Helvetica" w:eastAsia="宋体" w:hAnsi="Helvetica" w:cs="Helvetica" w:hint="eastAsia"/>
                <w:color w:val="333333"/>
                <w:szCs w:val="21"/>
                <w:shd w:val="clear" w:color="auto" w:fill="FCFCFC"/>
              </w:rPr>
              <w:t>民营企业治理模式</w:t>
            </w:r>
          </w:p>
          <w:p w:rsidR="002D6B00" w:rsidRDefault="00171747">
            <w:pPr>
              <w:jc w:val="left"/>
              <w:rPr>
                <w:rFonts w:ascii="Helvetica" w:eastAsia="Helvetica" w:hAnsi="Helvetica" w:cs="Helvetica"/>
                <w:color w:val="333333"/>
                <w:szCs w:val="21"/>
                <w:shd w:val="clear" w:color="auto" w:fill="FCFCFC"/>
              </w:rPr>
            </w:pPr>
            <w:r>
              <w:rPr>
                <w:rFonts w:ascii="Helvetica" w:eastAsia="Helvetica" w:hAnsi="Helvetica" w:cs="Helvetica"/>
                <w:color w:val="333333"/>
                <w:szCs w:val="21"/>
                <w:shd w:val="clear" w:color="auto" w:fill="FCFCFC"/>
              </w:rPr>
              <w:t>比了中西方企业治理</w:t>
            </w:r>
          </w:p>
          <w:p w:rsidR="002D6B00" w:rsidRDefault="00171747">
            <w:pPr>
              <w:jc w:val="left"/>
              <w:rPr>
                <w:rFonts w:ascii="Helvetica" w:eastAsia="Helvetica" w:hAnsi="Helvetica" w:cs="Helvetica"/>
                <w:color w:val="333333"/>
                <w:szCs w:val="21"/>
                <w:shd w:val="clear" w:color="auto" w:fill="FCFCFC"/>
              </w:rPr>
            </w:pPr>
            <w:r>
              <w:rPr>
                <w:rFonts w:ascii="Helvetica" w:eastAsia="Helvetica" w:hAnsi="Helvetica" w:cs="Helvetica"/>
                <w:color w:val="333333"/>
                <w:szCs w:val="21"/>
                <w:shd w:val="clear" w:color="auto" w:fill="FCFCFC"/>
              </w:rPr>
              <w:t>分析了核心领导的心智特征</w:t>
            </w:r>
          </w:p>
          <w:p w:rsidR="002D6B00" w:rsidRDefault="00171747">
            <w:pPr>
              <w:jc w:val="left"/>
              <w:rPr>
                <w:rFonts w:ascii="Helvetica" w:eastAsia="宋体" w:hAnsi="Helvetica" w:cs="Helvetica"/>
                <w:color w:val="333333"/>
                <w:szCs w:val="21"/>
                <w:shd w:val="clear" w:color="auto" w:fill="FCFCFC"/>
              </w:rPr>
            </w:pPr>
            <w:r>
              <w:rPr>
                <w:rFonts w:ascii="Helvetica" w:eastAsia="宋体" w:hAnsi="Helvetica" w:cs="Helvetica" w:hint="eastAsia"/>
                <w:color w:val="333333"/>
                <w:szCs w:val="21"/>
                <w:shd w:val="clear" w:color="auto" w:fill="FCFCFC"/>
              </w:rPr>
              <w:t>股东、懂事议会规则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商务谈判</w:t>
            </w:r>
          </w:p>
          <w:p w:rsidR="002D6B00" w:rsidRDefault="00171747">
            <w:pPr>
              <w:jc w:val="left"/>
              <w:rPr>
                <w:rFonts w:ascii="Helvetica" w:eastAsia="宋体" w:hAnsi="Helvetica" w:cs="Helvetica"/>
                <w:color w:val="333333"/>
                <w:szCs w:val="21"/>
                <w:shd w:val="clear" w:color="auto" w:fill="FCFCFC"/>
              </w:rPr>
            </w:pPr>
            <w:r>
              <w:rPr>
                <w:rFonts w:ascii="宋体" w:eastAsia="宋体" w:hAnsi="宋体" w:hint="eastAsia"/>
                <w:szCs w:val="21"/>
              </w:rPr>
              <w:t>博弈环境</w:t>
            </w:r>
          </w:p>
        </w:tc>
      </w:tr>
      <w:tr w:rsidR="002D6B00">
        <w:trPr>
          <w:trHeight w:val="602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▲华为经营之道：战略预判、执行力聚合、创新实践</w:t>
            </w:r>
          </w:p>
          <w:p w:rsidR="002D6B00" w:rsidRDefault="002D6B00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668" w:type="dxa"/>
            <w:shd w:val="clear" w:color="auto" w:fill="auto"/>
            <w:vAlign w:val="center"/>
          </w:tcPr>
          <w:p w:rsidR="002D6B00" w:rsidRDefault="0017174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创新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创新发展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哲学与创新思维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打造创新型组织</w:t>
            </w:r>
          </w:p>
        </w:tc>
      </w:tr>
      <w:tr w:rsidR="002D6B00">
        <w:trPr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▲私募股权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▲建设多层次资本市场体系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▲企业资本运营</w:t>
            </w:r>
          </w:p>
        </w:tc>
        <w:tc>
          <w:tcPr>
            <w:tcW w:w="4668" w:type="dxa"/>
            <w:shd w:val="clear" w:color="auto" w:fill="auto"/>
            <w:vAlign w:val="center"/>
          </w:tcPr>
          <w:p w:rsidR="002D6B00" w:rsidRDefault="0017174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私募股权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基金投资策略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投资条款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杠杆收购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股权估值、投后管理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退出策略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企业经营管理</w:t>
            </w:r>
          </w:p>
        </w:tc>
      </w:tr>
      <w:tr w:rsidR="002D6B00">
        <w:trPr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▲领袖哲学与心理学</w:t>
            </w:r>
          </w:p>
          <w:p w:rsidR="002D6B00" w:rsidRDefault="002D6B00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668" w:type="dxa"/>
            <w:shd w:val="clear" w:color="auto" w:fill="auto"/>
            <w:vAlign w:val="center"/>
          </w:tcPr>
          <w:p w:rsidR="002D6B00" w:rsidRDefault="0017174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哲学与心理学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企业家自我觉醒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意识与潜意识的工作奥秘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人的自我实现及其途径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态度预测行为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压力管理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决策心理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企业发展规划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积极心里与管理技能发展</w:t>
            </w:r>
          </w:p>
        </w:tc>
      </w:tr>
      <w:tr w:rsidR="002D6B00">
        <w:trPr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▲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中华传统文化</w:t>
            </w:r>
          </w:p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▲阳明心学与现代企业管理</w:t>
            </w:r>
          </w:p>
        </w:tc>
        <w:tc>
          <w:tcPr>
            <w:tcW w:w="4668" w:type="dxa"/>
            <w:shd w:val="clear" w:color="auto" w:fill="auto"/>
            <w:vAlign w:val="center"/>
          </w:tcPr>
          <w:p w:rsidR="002D6B00" w:rsidRDefault="00171747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中华智慧瑰宝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多维度分析文化遗产保护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让文物“活起来”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孙子的全胜思想</w:t>
            </w:r>
          </w:p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孙子诡道</w:t>
            </w:r>
            <w:r>
              <w:rPr>
                <w:rFonts w:ascii="宋体" w:eastAsia="宋体" w:hAnsi="宋体" w:hint="eastAsia"/>
                <w:szCs w:val="21"/>
              </w:rPr>
              <w:t>12</w:t>
            </w:r>
            <w:r>
              <w:rPr>
                <w:rFonts w:ascii="宋体" w:eastAsia="宋体" w:hAnsi="宋体" w:hint="eastAsia"/>
                <w:szCs w:val="21"/>
              </w:rPr>
              <w:t>法与谋略</w:t>
            </w:r>
          </w:p>
        </w:tc>
      </w:tr>
      <w:tr w:rsidR="002D6B00">
        <w:trPr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D6B00" w:rsidRDefault="00171747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选修内容</w:t>
            </w:r>
          </w:p>
        </w:tc>
        <w:tc>
          <w:tcPr>
            <w:tcW w:w="4668" w:type="dxa"/>
            <w:shd w:val="clear" w:color="auto" w:fill="auto"/>
            <w:vAlign w:val="center"/>
          </w:tcPr>
          <w:p w:rsidR="002D6B00" w:rsidRDefault="00171747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名企游学、交流</w:t>
            </w:r>
          </w:p>
        </w:tc>
      </w:tr>
    </w:tbl>
    <w:p w:rsidR="002D6B00" w:rsidRDefault="002D6B00">
      <w:pPr>
        <w:rPr>
          <w:rFonts w:ascii="宋体" w:eastAsia="宋体" w:hAnsi="宋体"/>
          <w:sz w:val="24"/>
          <w:szCs w:val="28"/>
        </w:rPr>
      </w:pPr>
    </w:p>
    <w:p w:rsidR="002D6B00" w:rsidRDefault="00171747">
      <w:pPr>
        <w:rPr>
          <w:rFonts w:ascii="微软雅黑" w:eastAsia="微软雅黑" w:hAnsi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【师资力量】</w:t>
      </w:r>
    </w:p>
    <w:p w:rsidR="002D6B00" w:rsidRDefault="00171747">
      <w:pPr>
        <w:spacing w:line="360" w:lineRule="auto"/>
        <w:ind w:left="480"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本课程由知名教授与知名企业高管共同授课，学院派与实战派师资组合，以创新的方式传道、授业、解惑、赋能。</w:t>
      </w:r>
    </w:p>
    <w:p w:rsidR="002D6B00" w:rsidRDefault="002D6B00">
      <w:pPr>
        <w:autoSpaceDE w:val="0"/>
        <w:autoSpaceDN w:val="0"/>
        <w:adjustRightInd w:val="0"/>
        <w:jc w:val="left"/>
        <w:rPr>
          <w:rFonts w:ascii="宋体" w:hAnsi="宋体" w:cs="Times Roman"/>
          <w:color w:val="000000"/>
          <w:kern w:val="0"/>
          <w:sz w:val="24"/>
        </w:rPr>
      </w:pPr>
      <w:r w:rsidRPr="002D6B00">
        <w:rPr>
          <w:color w:val="FFFFFF" w:themeColor="background1"/>
          <w:sz w:val="28"/>
        </w:rPr>
        <w:pict>
          <v:rect id="_x0000_s1027" style="position:absolute;margin-left:-.05pt;margin-top:2.7pt;width:427.9pt;height:23.35pt;z-index:-251653120;v-text-anchor:middle" o:gfxdata="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JzkNZ1AAAAAYBAAAPAAAAAAAA&#10;AAEAIAAAACIAAABkcnMvZG93bnJldi54bWxQSwECFAAUAAAACACHTuJA+Isnu08CAACmBAAADgAA&#10;AAAAAAABACAAAAAjAQAAZHJzL2Uyb0RvYy54bWxQSwUGAAAAAAYABgBZAQAA5AUAAAAA&#10;" fillcolor="#c00000" strokecolor="#c00000" strokeweight="1pt"/>
        </w:pict>
      </w:r>
      <w:r w:rsidR="00171747">
        <w:rPr>
          <w:rFonts w:ascii="Times Roman" w:hAnsi="Times Roman" w:cs="Times Roman" w:hint="eastAsia"/>
          <w:b/>
          <w:bCs/>
          <w:color w:val="FFFFFF" w:themeColor="background1"/>
          <w:kern w:val="0"/>
          <w:sz w:val="28"/>
          <w:szCs w:val="28"/>
        </w:rPr>
        <w:t>【部分拟聘师资】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欧阳良宜：</w:t>
      </w:r>
      <w:hyperlink r:id="rId9" w:tgtFrame="https://baike.baidu.com/item/%E6%AC%A7%E9%98%B3%E8%89%AF%E5%AE%9C/_blank" w:history="1">
        <w:r>
          <w:rPr>
            <w:rFonts w:ascii="宋体" w:hAnsi="宋体" w:cs="Times Roman"/>
            <w:color w:val="000000"/>
            <w:kern w:val="0"/>
            <w:sz w:val="24"/>
          </w:rPr>
          <w:t>北京大学汇丰商学院</w:t>
        </w:r>
      </w:hyperlink>
      <w:r>
        <w:rPr>
          <w:rFonts w:ascii="宋体" w:hAnsi="宋体" w:cs="Times Roman"/>
          <w:color w:val="000000"/>
          <w:kern w:val="0"/>
          <w:sz w:val="24"/>
        </w:rPr>
        <w:t>副院长、金融学副教授、</w:t>
      </w:r>
      <w:r>
        <w:rPr>
          <w:rFonts w:ascii="宋体" w:hAnsi="宋体" w:cs="Times Roman"/>
          <w:color w:val="000000"/>
          <w:kern w:val="0"/>
          <w:sz w:val="24"/>
        </w:rPr>
        <w:t>EMBA</w:t>
      </w:r>
      <w:r>
        <w:rPr>
          <w:rFonts w:ascii="宋体" w:hAnsi="宋体" w:cs="Times Roman"/>
          <w:color w:val="000000"/>
          <w:kern w:val="0"/>
          <w:sz w:val="24"/>
        </w:rPr>
        <w:t>主任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姚</w:t>
      </w:r>
      <w:r>
        <w:rPr>
          <w:rFonts w:ascii="宋体" w:hAnsi="宋体" w:cs="Times Roman" w:hint="eastAsia"/>
          <w:color w:val="000000"/>
          <w:kern w:val="0"/>
          <w:sz w:val="24"/>
        </w:rPr>
        <w:t xml:space="preserve">  </w:t>
      </w:r>
      <w:r>
        <w:rPr>
          <w:rFonts w:ascii="宋体" w:hAnsi="宋体" w:cs="Times Roman" w:hint="eastAsia"/>
          <w:color w:val="000000"/>
          <w:kern w:val="0"/>
          <w:sz w:val="24"/>
        </w:rPr>
        <w:t>翔：</w:t>
      </w:r>
      <w:r>
        <w:rPr>
          <w:rFonts w:ascii="宋体" w:hAnsi="宋体" w:cs="Times Roman" w:hint="eastAsia"/>
          <w:color w:val="000000"/>
          <w:kern w:val="0"/>
          <w:sz w:val="24"/>
        </w:rPr>
        <w:t>北京大学心理与认知科学学院副教授，副院长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张辉：北京大学经济学院副院长、学位评定委员会理论经济学分会主席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黄俊立：北京大学经济学院副教授、北京大学民营企业研究所执行所长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刘新立：北京大学经济学院副教授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王在全：北京大学马克思主义学院副院长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宫玉振：北京大学国发院副院长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董小英：</w:t>
      </w:r>
      <w:r>
        <w:rPr>
          <w:rFonts w:ascii="宋体" w:hAnsi="宋体" w:cs="Times Roman" w:hint="eastAsia"/>
          <w:color w:val="000000"/>
          <w:kern w:val="0"/>
          <w:sz w:val="24"/>
        </w:rPr>
        <w:t>北京大学光华学院国家高新技术开发区发展战略研究院副院长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王咏梅：北京大学光华管理学院副教授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黄嵩：北京大学软件与微电子学院金融信息工程系副教授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单霁翔：故宫博物院故宫学院院长、文化和旅游部原党组成员</w:t>
      </w:r>
    </w:p>
    <w:p w:rsidR="002D6B00" w:rsidRDefault="00171747">
      <w:pPr>
        <w:spacing w:line="360" w:lineRule="auto"/>
        <w:ind w:left="480" w:firstLineChars="400" w:firstLine="96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故宫博物院原院长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周丕启：</w:t>
      </w:r>
      <w:r>
        <w:rPr>
          <w:rFonts w:ascii="宋体" w:hAnsi="宋体" w:cs="Times Roman" w:hint="eastAsia"/>
          <w:color w:val="000000"/>
          <w:kern w:val="0"/>
          <w:sz w:val="24"/>
        </w:rPr>
        <w:t>现为</w:t>
      </w:r>
      <w:hyperlink r:id="rId10" w:tgtFrame="https://baike.sogou.com/_blank" w:history="1">
        <w:r>
          <w:rPr>
            <w:rFonts w:ascii="宋体" w:hAnsi="宋体" w:cs="Times Roman"/>
            <w:color w:val="000000"/>
            <w:kern w:val="0"/>
            <w:sz w:val="24"/>
          </w:rPr>
          <w:t>中国人民解放军国防大学</w:t>
        </w:r>
      </w:hyperlink>
      <w:r>
        <w:rPr>
          <w:rFonts w:ascii="宋体" w:hAnsi="宋体" w:cs="Times Roman"/>
          <w:color w:val="000000"/>
          <w:kern w:val="0"/>
          <w:sz w:val="24"/>
        </w:rPr>
        <w:t>战略教研部教授，大校军衔。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桑百川：</w:t>
      </w:r>
      <w:hyperlink r:id="rId11" w:tgtFrame="https://baike.baidu.com/item/%E6%A1%91%E7%99%BE%E5%B7%9D/_blank" w:history="1">
        <w:r>
          <w:rPr>
            <w:rFonts w:ascii="宋体" w:hAnsi="宋体" w:cs="Times Roman"/>
            <w:color w:val="000000"/>
            <w:kern w:val="0"/>
            <w:sz w:val="24"/>
          </w:rPr>
          <w:t>对外经济贸易大学国际经济贸易学院</w:t>
        </w:r>
      </w:hyperlink>
      <w:r>
        <w:rPr>
          <w:rFonts w:ascii="宋体" w:hAnsi="宋体" w:cs="Times Roman"/>
          <w:color w:val="000000"/>
          <w:kern w:val="0"/>
          <w:sz w:val="24"/>
        </w:rPr>
        <w:t>教授，博士生导师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lastRenderedPageBreak/>
        <w:t>赵金刚：清华大学哲学系副教授</w:t>
      </w:r>
      <w:r>
        <w:rPr>
          <w:rFonts w:ascii="宋体" w:hAnsi="宋体" w:cs="Times Roman" w:hint="eastAsia"/>
          <w:color w:val="000000"/>
          <w:kern w:val="0"/>
          <w:sz w:val="24"/>
        </w:rPr>
        <w:t xml:space="preserve"> 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王</w:t>
      </w:r>
      <w:r>
        <w:rPr>
          <w:rFonts w:ascii="宋体" w:hAnsi="宋体" w:cs="Times Roman" w:hint="eastAsia"/>
          <w:color w:val="000000"/>
          <w:kern w:val="0"/>
          <w:sz w:val="24"/>
        </w:rPr>
        <w:t xml:space="preserve">  </w:t>
      </w:r>
      <w:r>
        <w:rPr>
          <w:rFonts w:ascii="宋体" w:hAnsi="宋体" w:cs="Times Roman" w:hint="eastAsia"/>
          <w:color w:val="000000"/>
          <w:kern w:val="0"/>
          <w:sz w:val="24"/>
        </w:rPr>
        <w:t>勇：知名品牌专家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寇飞：实战派市场营销专家，</w:t>
      </w:r>
      <w:r>
        <w:rPr>
          <w:rFonts w:ascii="宋体" w:hAnsi="宋体" w:cs="Times Roman" w:hint="eastAsia"/>
          <w:color w:val="000000"/>
          <w:kern w:val="0"/>
          <w:sz w:val="24"/>
        </w:rPr>
        <w:t>17</w:t>
      </w:r>
      <w:r>
        <w:rPr>
          <w:rFonts w:ascii="宋体" w:hAnsi="宋体" w:cs="Times Roman" w:hint="eastAsia"/>
          <w:color w:val="000000"/>
          <w:kern w:val="0"/>
          <w:sz w:val="24"/>
        </w:rPr>
        <w:t>年营销管理及互联网运营经验。</w:t>
      </w:r>
    </w:p>
    <w:p w:rsidR="002D6B00" w:rsidRDefault="00171747">
      <w:pPr>
        <w:spacing w:line="360" w:lineRule="auto"/>
        <w:ind w:leftChars="228" w:left="1439" w:hangingChars="400" w:hanging="96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成金兰：名创优品股份有限公司品牌中心总监兼一</w:t>
      </w:r>
      <w:r>
        <w:rPr>
          <w:rFonts w:ascii="宋体" w:hAnsi="宋体" w:cs="Times Roman" w:hint="eastAsia"/>
          <w:color w:val="000000"/>
          <w:kern w:val="0"/>
          <w:sz w:val="24"/>
        </w:rPr>
        <w:t>带一路办公室主任，同时担任广州连锁经营协会副会长。</w:t>
      </w:r>
    </w:p>
    <w:p w:rsidR="002D6B00" w:rsidRDefault="00171747">
      <w:pPr>
        <w:spacing w:line="360" w:lineRule="auto"/>
        <w:ind w:leftChars="228" w:left="1439" w:hangingChars="400" w:hanging="96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鲁青虎：</w:t>
      </w:r>
      <w:r>
        <w:rPr>
          <w:rFonts w:ascii="宋体" w:hAnsi="宋体" w:cs="Times Roman" w:hint="eastAsia"/>
          <w:color w:val="000000"/>
          <w:kern w:val="0"/>
          <w:sz w:val="24"/>
        </w:rPr>
        <w:t>华为公司前高管，深圳丰德文化创始人、中华孔子学会国学教育研究会常务理事、深圳凤凰书院执行院长、华友会国学院院长、青华智库创始专家。</w:t>
      </w:r>
    </w:p>
    <w:p w:rsidR="002D6B00" w:rsidRDefault="00171747">
      <w:pPr>
        <w:spacing w:line="360" w:lineRule="auto"/>
        <w:ind w:leftChars="228" w:left="1439" w:hangingChars="400" w:hanging="96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杨石头：中国</w:t>
      </w:r>
      <w:r>
        <w:rPr>
          <w:rFonts w:ascii="宋体" w:hAnsi="宋体" w:cs="Times Roman" w:hint="eastAsia"/>
          <w:color w:val="000000"/>
          <w:kern w:val="0"/>
          <w:sz w:val="24"/>
        </w:rPr>
        <w:t>4A</w:t>
      </w:r>
      <w:r>
        <w:rPr>
          <w:rFonts w:ascii="宋体" w:hAnsi="宋体" w:cs="Times Roman" w:hint="eastAsia"/>
          <w:color w:val="000000"/>
          <w:kern w:val="0"/>
          <w:sz w:val="24"/>
        </w:rPr>
        <w:t>内容营销委员会副理事长，中国城市发展研究院、城市品牌首席研究员。</w:t>
      </w:r>
    </w:p>
    <w:p w:rsidR="002D6B00" w:rsidRDefault="002D6B00">
      <w:pPr>
        <w:jc w:val="left"/>
        <w:rPr>
          <w:rFonts w:ascii="宋体" w:eastAsia="宋体" w:hAnsi="宋体"/>
          <w:sz w:val="24"/>
          <w:szCs w:val="28"/>
        </w:rPr>
      </w:pPr>
    </w:p>
    <w:p w:rsidR="002D6B00" w:rsidRDefault="00171747">
      <w:pPr>
        <w:rPr>
          <w:rFonts w:ascii="微软雅黑" w:eastAsia="微软雅黑" w:hAnsi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【</w:t>
      </w: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教学安排</w:t>
      </w: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】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线下教学，学制一年半，每一个半月内集中上课一次，共计</w:t>
      </w:r>
      <w:r>
        <w:rPr>
          <w:rFonts w:ascii="宋体" w:hAnsi="宋体" w:cs="Times Roman" w:hint="eastAsia"/>
          <w:color w:val="000000"/>
          <w:kern w:val="0"/>
          <w:sz w:val="24"/>
        </w:rPr>
        <w:t>22</w:t>
      </w:r>
      <w:r>
        <w:rPr>
          <w:rFonts w:ascii="宋体" w:hAnsi="宋体" w:cs="Times Roman" w:hint="eastAsia"/>
          <w:color w:val="000000"/>
          <w:kern w:val="0"/>
          <w:sz w:val="24"/>
        </w:rPr>
        <w:t>天</w:t>
      </w:r>
      <w:r>
        <w:rPr>
          <w:rFonts w:ascii="宋体" w:hAnsi="宋体" w:cs="Times Roman" w:hint="eastAsia"/>
          <w:color w:val="000000"/>
          <w:kern w:val="0"/>
          <w:sz w:val="24"/>
        </w:rPr>
        <w:t>，总计</w:t>
      </w:r>
      <w:r>
        <w:rPr>
          <w:rFonts w:ascii="宋体" w:hAnsi="宋体" w:cs="Times Roman" w:hint="eastAsia"/>
          <w:color w:val="000000"/>
          <w:kern w:val="0"/>
          <w:sz w:val="24"/>
        </w:rPr>
        <w:t>176</w:t>
      </w:r>
      <w:r>
        <w:rPr>
          <w:rFonts w:ascii="宋体" w:hAnsi="宋体" w:cs="Times Roman" w:hint="eastAsia"/>
          <w:color w:val="000000"/>
          <w:kern w:val="0"/>
          <w:sz w:val="24"/>
        </w:rPr>
        <w:t>学时。</w:t>
      </w:r>
    </w:p>
    <w:p w:rsidR="002D6B00" w:rsidRDefault="00171747">
      <w:pPr>
        <w:rPr>
          <w:rFonts w:ascii="微软雅黑" w:eastAsia="微软雅黑" w:hAnsi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【</w:t>
      </w: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证书授予</w:t>
      </w: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】</w:t>
      </w:r>
    </w:p>
    <w:p w:rsidR="002D6B00" w:rsidRDefault="00171747">
      <w:pPr>
        <w:jc w:val="left"/>
        <w:rPr>
          <w:rFonts w:ascii="宋体" w:eastAsia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参加全部课程学习者，由北京大学颁发《</w:t>
      </w:r>
      <w:r>
        <w:rPr>
          <w:rFonts w:ascii="宋体" w:hAnsi="宋体" w:cs="Times Roman" w:hint="eastAsia"/>
          <w:color w:val="000000"/>
          <w:kern w:val="0"/>
          <w:sz w:val="24"/>
          <w:lang/>
        </w:rPr>
        <w:t>北京大学</w:t>
      </w:r>
      <w:r>
        <w:rPr>
          <w:rFonts w:ascii="宋体" w:hAnsi="宋体" w:cs="Times Roman" w:hint="eastAsia"/>
          <w:color w:val="000000"/>
          <w:kern w:val="0"/>
          <w:sz w:val="24"/>
        </w:rPr>
        <w:t>中国企业家全面增长研修班》结业证书，证书统一编号，北京大学网站可查。学员按学校学生管理制度统一管理，建立学员档案，同学录加入北京大学校友录。</w:t>
      </w:r>
    </w:p>
    <w:p w:rsidR="002D6B00" w:rsidRDefault="00171747">
      <w:pPr>
        <w:rPr>
          <w:rFonts w:ascii="微软雅黑" w:eastAsia="微软雅黑" w:hAnsi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【</w:t>
      </w: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课程费用</w:t>
      </w: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】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学费：</w:t>
      </w:r>
      <w:r>
        <w:rPr>
          <w:rFonts w:ascii="宋体" w:hAnsi="宋体" w:cs="Times Roman" w:hint="eastAsia"/>
          <w:color w:val="000000"/>
          <w:kern w:val="0"/>
          <w:sz w:val="24"/>
        </w:rPr>
        <w:t>6</w:t>
      </w:r>
      <w:r>
        <w:rPr>
          <w:rFonts w:ascii="宋体" w:hAnsi="宋体" w:cs="Times Roman" w:hint="eastAsia"/>
          <w:color w:val="000000"/>
          <w:kern w:val="0"/>
          <w:sz w:val="24"/>
        </w:rPr>
        <w:t>9800</w:t>
      </w:r>
      <w:r>
        <w:rPr>
          <w:rFonts w:ascii="宋体" w:hAnsi="宋体" w:cs="Times Roman" w:hint="eastAsia"/>
          <w:color w:val="000000"/>
          <w:kern w:val="0"/>
          <w:sz w:val="24"/>
        </w:rPr>
        <w:t>元</w:t>
      </w:r>
      <w:r>
        <w:rPr>
          <w:rFonts w:ascii="宋体" w:hAnsi="宋体" w:cs="Times Roman" w:hint="eastAsia"/>
          <w:color w:val="000000"/>
          <w:kern w:val="0"/>
          <w:sz w:val="24"/>
        </w:rPr>
        <w:t>/</w:t>
      </w:r>
      <w:r>
        <w:rPr>
          <w:rFonts w:ascii="宋体" w:hAnsi="宋体" w:cs="Times Roman" w:hint="eastAsia"/>
          <w:color w:val="000000"/>
          <w:kern w:val="0"/>
          <w:sz w:val="24"/>
        </w:rPr>
        <w:t>人，其中包括培训费、学习资料、学习用品、学习证书。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北京大学中国企业家全面增长研修班学费汇款账号：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单位名称：北京大学深圳研究院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lastRenderedPageBreak/>
        <w:t>开户银行：招商银行深圳高新园支行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银行账号：</w:t>
      </w:r>
      <w:r>
        <w:rPr>
          <w:rFonts w:ascii="宋体" w:hAnsi="宋体" w:cs="Times Roman" w:hint="eastAsia"/>
          <w:color w:val="000000"/>
          <w:kern w:val="0"/>
          <w:sz w:val="24"/>
        </w:rPr>
        <w:t xml:space="preserve">7559 1480 3410 301            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金</w:t>
      </w:r>
      <w:r>
        <w:rPr>
          <w:rFonts w:ascii="宋体" w:hAnsi="宋体" w:cs="Times Roman" w:hint="eastAsia"/>
          <w:color w:val="000000"/>
          <w:kern w:val="0"/>
          <w:sz w:val="24"/>
        </w:rPr>
        <w:t xml:space="preserve">    </w:t>
      </w:r>
      <w:r>
        <w:rPr>
          <w:rFonts w:ascii="宋体" w:hAnsi="宋体" w:cs="Times Roman" w:hint="eastAsia"/>
          <w:color w:val="000000"/>
          <w:kern w:val="0"/>
          <w:sz w:val="24"/>
        </w:rPr>
        <w:t>额：</w:t>
      </w:r>
      <w:r>
        <w:rPr>
          <w:rFonts w:ascii="宋体" w:hAnsi="宋体" w:cs="Times Roman" w:hint="eastAsia"/>
          <w:color w:val="000000"/>
          <w:kern w:val="0"/>
          <w:sz w:val="24"/>
        </w:rPr>
        <w:t>69800</w:t>
      </w:r>
      <w:r>
        <w:rPr>
          <w:rFonts w:ascii="宋体" w:hAnsi="宋体" w:cs="Times Roman" w:hint="eastAsia"/>
          <w:color w:val="000000"/>
          <w:kern w:val="0"/>
          <w:sz w:val="24"/>
        </w:rPr>
        <w:t>元人民币</w:t>
      </w:r>
      <w:r>
        <w:rPr>
          <w:rFonts w:ascii="宋体" w:hAnsi="宋体" w:cs="Times Roman" w:hint="eastAsia"/>
          <w:color w:val="000000"/>
          <w:kern w:val="0"/>
          <w:sz w:val="24"/>
        </w:rPr>
        <w:t>/</w:t>
      </w:r>
      <w:r>
        <w:rPr>
          <w:rFonts w:ascii="宋体" w:hAnsi="宋体" w:cs="Times Roman" w:hint="eastAsia"/>
          <w:color w:val="000000"/>
          <w:kern w:val="0"/>
          <w:sz w:val="24"/>
        </w:rPr>
        <w:t>人（培训学费）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备注：请务必在附言栏中注明“学员姓名</w:t>
      </w:r>
      <w:r>
        <w:rPr>
          <w:rFonts w:ascii="宋体" w:hAnsi="宋体" w:cs="Times Roman" w:hint="eastAsia"/>
          <w:color w:val="000000"/>
          <w:kern w:val="0"/>
          <w:sz w:val="24"/>
        </w:rPr>
        <w:t>+</w:t>
      </w:r>
      <w:r>
        <w:rPr>
          <w:rFonts w:ascii="宋体" w:hAnsi="宋体" w:cs="Times Roman" w:hint="eastAsia"/>
          <w:color w:val="000000"/>
          <w:kern w:val="0"/>
          <w:sz w:val="24"/>
        </w:rPr>
        <w:t>培训学费”字样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汇款后请将汇款凭证发送至招办老师</w:t>
      </w:r>
    </w:p>
    <w:p w:rsidR="002D6B00" w:rsidRDefault="00171747">
      <w:pPr>
        <w:rPr>
          <w:rFonts w:ascii="微软雅黑" w:eastAsia="微软雅黑" w:hAnsi="微软雅黑"/>
          <w:b/>
          <w:bCs/>
          <w:color w:val="C00000"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【</w:t>
      </w: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报名缴费</w:t>
      </w:r>
      <w:r>
        <w:rPr>
          <w:rFonts w:ascii="微软雅黑" w:eastAsia="微软雅黑" w:hAnsi="微软雅黑" w:hint="eastAsia"/>
          <w:b/>
          <w:bCs/>
          <w:color w:val="C00000"/>
          <w:sz w:val="32"/>
          <w:szCs w:val="32"/>
        </w:rPr>
        <w:t>】</w:t>
      </w:r>
    </w:p>
    <w:p w:rsidR="002D6B00" w:rsidRDefault="00171747">
      <w:pPr>
        <w:spacing w:line="360" w:lineRule="auto"/>
        <w:ind w:firstLineChars="200" w:firstLine="480"/>
        <w:rPr>
          <w:rFonts w:ascii="宋体" w:hAnsi="宋体" w:cs="Times Roman"/>
          <w:b/>
          <w:bCs/>
          <w:color w:val="000000"/>
          <w:kern w:val="0"/>
          <w:sz w:val="24"/>
        </w:rPr>
      </w:pPr>
      <w:r>
        <w:rPr>
          <w:rFonts w:ascii="宋体" w:hAnsi="宋体" w:cs="Times Roman"/>
          <w:b/>
          <w:bCs/>
          <w:color w:val="000000"/>
          <w:kern w:val="0"/>
          <w:sz w:val="24"/>
        </w:rPr>
        <w:t>申请表报名</w:t>
      </w:r>
      <w:r>
        <w:rPr>
          <w:rFonts w:ascii="宋体" w:hAnsi="宋体" w:cs="Times Roman" w:hint="eastAsia"/>
          <w:b/>
          <w:bCs/>
          <w:color w:val="000000"/>
          <w:kern w:val="0"/>
          <w:sz w:val="24"/>
        </w:rPr>
        <w:t>（表格见附件）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1.</w:t>
      </w:r>
      <w:r>
        <w:rPr>
          <w:rFonts w:ascii="宋体" w:hAnsi="宋体" w:cs="Times Roman" w:hint="eastAsia"/>
          <w:color w:val="000000"/>
          <w:kern w:val="0"/>
          <w:sz w:val="24"/>
        </w:rPr>
        <w:t>填写报名表</w:t>
      </w:r>
      <w:r>
        <w:rPr>
          <w:rFonts w:ascii="宋体" w:hAnsi="宋体" w:cs="Times Roman"/>
          <w:color w:val="000000"/>
          <w:kern w:val="0"/>
          <w:sz w:val="24"/>
        </w:rPr>
        <w:t>；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2.</w:t>
      </w:r>
      <w:r>
        <w:rPr>
          <w:rFonts w:ascii="宋体" w:hAnsi="宋体" w:cs="Times Roman" w:hint="eastAsia"/>
          <w:color w:val="000000"/>
          <w:kern w:val="0"/>
          <w:sz w:val="24"/>
        </w:rPr>
        <w:t>提交资料：身份证复印件一份；个人及企业简介各一份；本人近期免冠照片二寸两张，照片背面用圆珠笔写上姓名；名片两张。</w:t>
      </w:r>
    </w:p>
    <w:p w:rsidR="002D6B00" w:rsidRDefault="00171747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r>
        <w:rPr>
          <w:rFonts w:ascii="宋体" w:hAnsi="宋体" w:cs="Times Roman" w:hint="eastAsia"/>
          <w:color w:val="000000"/>
          <w:kern w:val="0"/>
          <w:sz w:val="24"/>
        </w:rPr>
        <w:t>3.</w:t>
      </w:r>
      <w:r>
        <w:rPr>
          <w:rFonts w:ascii="宋体" w:hAnsi="宋体" w:cs="Times Roman" w:hint="eastAsia"/>
          <w:color w:val="000000"/>
          <w:kern w:val="0"/>
          <w:sz w:val="24"/>
        </w:rPr>
        <w:t>资料审核并通知录取结果</w:t>
      </w:r>
      <w:r>
        <w:rPr>
          <w:rFonts w:ascii="宋体" w:hAnsi="宋体" w:cs="Times Roman" w:hint="eastAsia"/>
          <w:color w:val="000000"/>
          <w:kern w:val="0"/>
          <w:sz w:val="24"/>
        </w:rPr>
        <w:t>。</w:t>
      </w:r>
    </w:p>
    <w:p w:rsidR="002D6B00" w:rsidRDefault="002D6B00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</w:p>
    <w:p w:rsidR="002D6B00" w:rsidRDefault="002D6B00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</w:p>
    <w:p w:rsidR="002D6B00" w:rsidRDefault="002D6B00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</w:p>
    <w:p w:rsidR="002D6B00" w:rsidRDefault="002D6B00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</w:p>
    <w:p w:rsidR="002D6B00" w:rsidRDefault="002D6B00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</w:p>
    <w:p w:rsidR="002D6B00" w:rsidRDefault="002D6B00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</w:p>
    <w:p w:rsidR="002D6B00" w:rsidRDefault="002D6B00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</w:p>
    <w:p w:rsidR="002D6B00" w:rsidRDefault="002D6B00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</w:p>
    <w:p w:rsidR="002D6B00" w:rsidRDefault="002D6B00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</w:p>
    <w:p w:rsidR="002D6B00" w:rsidRDefault="002D6B00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</w:p>
    <w:p w:rsidR="002D6B00" w:rsidRDefault="002D6B00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</w:p>
    <w:p w:rsidR="002D6B00" w:rsidRDefault="002D6B00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</w:p>
    <w:p w:rsidR="002D6B00" w:rsidRDefault="002D6B00">
      <w:pPr>
        <w:spacing w:line="360" w:lineRule="auto"/>
        <w:ind w:left="480"/>
        <w:rPr>
          <w:rFonts w:ascii="宋体" w:hAnsi="宋体" w:cs="Times Roman"/>
          <w:color w:val="000000"/>
          <w:kern w:val="0"/>
          <w:sz w:val="24"/>
        </w:rPr>
      </w:pPr>
      <w:bookmarkStart w:id="0" w:name="_GoBack"/>
      <w:bookmarkEnd w:id="0"/>
    </w:p>
    <w:p w:rsidR="002D6B00" w:rsidRDefault="002D6B00">
      <w:pPr>
        <w:spacing w:line="360" w:lineRule="exact"/>
        <w:rPr>
          <w:b/>
          <w:sz w:val="32"/>
          <w:szCs w:val="32"/>
        </w:rPr>
      </w:pPr>
    </w:p>
    <w:p w:rsidR="002D6B00" w:rsidRDefault="00171747">
      <w:pPr>
        <w:spacing w:line="360" w:lineRule="exact"/>
        <w:ind w:firstLine="72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北京大学</w:t>
      </w:r>
      <w:r>
        <w:rPr>
          <w:rFonts w:hint="eastAsia"/>
          <w:b/>
          <w:sz w:val="30"/>
          <w:szCs w:val="30"/>
        </w:rPr>
        <w:t>中国企业家</w:t>
      </w:r>
      <w:r>
        <w:rPr>
          <w:rFonts w:hint="eastAsia"/>
          <w:b/>
          <w:sz w:val="30"/>
          <w:szCs w:val="30"/>
        </w:rPr>
        <w:t>全面增长</w:t>
      </w:r>
      <w:r>
        <w:rPr>
          <w:rFonts w:hint="eastAsia"/>
          <w:b/>
          <w:sz w:val="30"/>
          <w:szCs w:val="30"/>
        </w:rPr>
        <w:t>研修</w:t>
      </w:r>
      <w:r>
        <w:rPr>
          <w:b/>
          <w:sz w:val="30"/>
          <w:szCs w:val="30"/>
        </w:rPr>
        <w:t>班</w:t>
      </w:r>
      <w:r>
        <w:rPr>
          <w:rFonts w:hint="eastAsia"/>
          <w:b/>
          <w:sz w:val="30"/>
          <w:szCs w:val="30"/>
        </w:rPr>
        <w:t>报名表</w:t>
      </w:r>
    </w:p>
    <w:tbl>
      <w:tblPr>
        <w:tblpPr w:leftFromText="180" w:rightFromText="180" w:vertAnchor="text" w:horzAnchor="margin" w:tblpXSpec="center" w:tblpY="7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709"/>
        <w:gridCol w:w="1842"/>
        <w:gridCol w:w="284"/>
        <w:gridCol w:w="850"/>
        <w:gridCol w:w="1701"/>
        <w:gridCol w:w="426"/>
        <w:gridCol w:w="708"/>
        <w:gridCol w:w="1560"/>
      </w:tblGrid>
      <w:tr w:rsidR="002D6B00">
        <w:trPr>
          <w:trHeight w:val="454"/>
        </w:trPr>
        <w:tc>
          <w:tcPr>
            <w:tcW w:w="9606" w:type="dxa"/>
            <w:gridSpan w:val="9"/>
            <w:shd w:val="clear" w:color="auto" w:fill="BFBFBF"/>
            <w:noWrap/>
            <w:vAlign w:val="center"/>
          </w:tcPr>
          <w:p w:rsidR="002D6B00" w:rsidRDefault="0017174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个人资料</w:t>
            </w:r>
          </w:p>
        </w:tc>
      </w:tr>
      <w:tr w:rsidR="002D6B00">
        <w:trPr>
          <w:trHeight w:val="422"/>
        </w:trPr>
        <w:tc>
          <w:tcPr>
            <w:tcW w:w="1526" w:type="dxa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551" w:type="dxa"/>
            <w:gridSpan w:val="2"/>
            <w:noWrap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noWrap/>
            <w:vAlign w:val="center"/>
          </w:tcPr>
          <w:p w:rsidR="002D6B00" w:rsidRDefault="001717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4395" w:type="dxa"/>
            <w:gridSpan w:val="4"/>
            <w:noWrap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</w:tr>
      <w:tr w:rsidR="002D6B00">
        <w:trPr>
          <w:trHeight w:val="454"/>
        </w:trPr>
        <w:tc>
          <w:tcPr>
            <w:tcW w:w="1526" w:type="dxa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证件号码</w:t>
            </w:r>
          </w:p>
        </w:tc>
        <w:tc>
          <w:tcPr>
            <w:tcW w:w="8080" w:type="dxa"/>
            <w:gridSpan w:val="8"/>
            <w:noWrap/>
            <w:vAlign w:val="center"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</w:tr>
      <w:tr w:rsidR="002D6B00">
        <w:trPr>
          <w:trHeight w:val="454"/>
        </w:trPr>
        <w:tc>
          <w:tcPr>
            <w:tcW w:w="1526" w:type="dxa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籍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贯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省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直辖市市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族</w:t>
            </w:r>
          </w:p>
        </w:tc>
        <w:tc>
          <w:tcPr>
            <w:tcW w:w="1701" w:type="dxa"/>
            <w:noWrap/>
            <w:vAlign w:val="center"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560" w:type="dxa"/>
            <w:noWrap/>
            <w:vAlign w:val="center"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</w:tr>
      <w:tr w:rsidR="002D6B00">
        <w:trPr>
          <w:trHeight w:val="454"/>
        </w:trPr>
        <w:tc>
          <w:tcPr>
            <w:tcW w:w="1526" w:type="dxa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办公地址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箱</w:t>
            </w:r>
          </w:p>
        </w:tc>
        <w:tc>
          <w:tcPr>
            <w:tcW w:w="4395" w:type="dxa"/>
            <w:gridSpan w:val="4"/>
            <w:noWrap/>
            <w:vAlign w:val="center"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</w:tr>
      <w:tr w:rsidR="002D6B00">
        <w:trPr>
          <w:trHeight w:val="454"/>
        </w:trPr>
        <w:tc>
          <w:tcPr>
            <w:tcW w:w="1526" w:type="dxa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办公电话</w:t>
            </w:r>
          </w:p>
        </w:tc>
        <w:tc>
          <w:tcPr>
            <w:tcW w:w="1701" w:type="dxa"/>
            <w:noWrap/>
            <w:vAlign w:val="center"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微信号码</w:t>
            </w:r>
          </w:p>
        </w:tc>
        <w:tc>
          <w:tcPr>
            <w:tcW w:w="1560" w:type="dxa"/>
            <w:noWrap/>
            <w:vAlign w:val="center"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</w:tr>
      <w:tr w:rsidR="002D6B00">
        <w:trPr>
          <w:trHeight w:val="347"/>
        </w:trPr>
        <w:tc>
          <w:tcPr>
            <w:tcW w:w="9606" w:type="dxa"/>
            <w:gridSpan w:val="9"/>
            <w:shd w:val="clear" w:color="auto" w:fill="BFBFBF"/>
            <w:noWrap/>
            <w:vAlign w:val="center"/>
          </w:tcPr>
          <w:p w:rsidR="002D6B00" w:rsidRDefault="001717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单位资料</w:t>
            </w:r>
          </w:p>
        </w:tc>
      </w:tr>
      <w:tr w:rsidR="002D6B00">
        <w:trPr>
          <w:trHeight w:val="454"/>
        </w:trPr>
        <w:tc>
          <w:tcPr>
            <w:tcW w:w="2235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单位创立时间</w:t>
            </w:r>
          </w:p>
        </w:tc>
        <w:tc>
          <w:tcPr>
            <w:tcW w:w="2976" w:type="dxa"/>
            <w:gridSpan w:val="3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月</w:t>
            </w:r>
          </w:p>
        </w:tc>
        <w:tc>
          <w:tcPr>
            <w:tcW w:w="2127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担任管理工作时间</w:t>
            </w:r>
          </w:p>
        </w:tc>
        <w:tc>
          <w:tcPr>
            <w:tcW w:w="2268" w:type="dxa"/>
            <w:gridSpan w:val="2"/>
            <w:noWrap/>
            <w:vAlign w:val="center"/>
          </w:tcPr>
          <w:p w:rsidR="002D6B00" w:rsidRDefault="00171747"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月</w:t>
            </w:r>
          </w:p>
        </w:tc>
      </w:tr>
      <w:tr w:rsidR="002D6B00">
        <w:trPr>
          <w:trHeight w:val="454"/>
        </w:trPr>
        <w:tc>
          <w:tcPr>
            <w:tcW w:w="2235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单位名称</w:t>
            </w:r>
          </w:p>
        </w:tc>
        <w:tc>
          <w:tcPr>
            <w:tcW w:w="2976" w:type="dxa"/>
            <w:gridSpan w:val="3"/>
            <w:noWrap/>
            <w:vAlign w:val="center"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单位网址</w:t>
            </w:r>
          </w:p>
        </w:tc>
        <w:tc>
          <w:tcPr>
            <w:tcW w:w="2268" w:type="dxa"/>
            <w:gridSpan w:val="2"/>
            <w:noWrap/>
            <w:vAlign w:val="center"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</w:tr>
      <w:tr w:rsidR="002D6B00">
        <w:trPr>
          <w:trHeight w:val="454"/>
        </w:trPr>
        <w:tc>
          <w:tcPr>
            <w:tcW w:w="2235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2976" w:type="dxa"/>
            <w:gridSpan w:val="3"/>
            <w:noWrap/>
            <w:vAlign w:val="center"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技术职称</w:t>
            </w:r>
          </w:p>
        </w:tc>
        <w:tc>
          <w:tcPr>
            <w:tcW w:w="2268" w:type="dxa"/>
            <w:gridSpan w:val="2"/>
            <w:noWrap/>
            <w:vAlign w:val="center"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</w:tr>
      <w:tr w:rsidR="002D6B00">
        <w:trPr>
          <w:trHeight w:val="416"/>
        </w:trPr>
        <w:tc>
          <w:tcPr>
            <w:tcW w:w="2235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贵单位员工总人数</w:t>
            </w:r>
          </w:p>
        </w:tc>
        <w:tc>
          <w:tcPr>
            <w:tcW w:w="2976" w:type="dxa"/>
            <w:gridSpan w:val="3"/>
            <w:noWrap/>
            <w:vAlign w:val="center"/>
          </w:tcPr>
          <w:p w:rsidR="002D6B00" w:rsidRDefault="002D6B00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亲自管辖的员工人数</w:t>
            </w:r>
          </w:p>
        </w:tc>
        <w:tc>
          <w:tcPr>
            <w:tcW w:w="2268" w:type="dxa"/>
            <w:gridSpan w:val="2"/>
            <w:noWrap/>
            <w:vAlign w:val="center"/>
          </w:tcPr>
          <w:p w:rsidR="002D6B00" w:rsidRDefault="002D6B00">
            <w:pPr>
              <w:jc w:val="right"/>
              <w:rPr>
                <w:rFonts w:ascii="宋体" w:hAnsi="宋体"/>
                <w:szCs w:val="21"/>
              </w:rPr>
            </w:pPr>
          </w:p>
        </w:tc>
      </w:tr>
      <w:tr w:rsidR="002D6B00">
        <w:trPr>
          <w:trHeight w:val="454"/>
        </w:trPr>
        <w:tc>
          <w:tcPr>
            <w:tcW w:w="2235" w:type="dxa"/>
            <w:gridSpan w:val="2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贵单位上年度总资产</w:t>
            </w:r>
          </w:p>
        </w:tc>
        <w:tc>
          <w:tcPr>
            <w:tcW w:w="7371" w:type="dxa"/>
            <w:gridSpan w:val="7"/>
            <w:noWrap/>
            <w:vAlign w:val="center"/>
          </w:tcPr>
          <w:p w:rsidR="002D6B00" w:rsidRDefault="001717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（亿）人民币</w:t>
            </w:r>
          </w:p>
        </w:tc>
      </w:tr>
      <w:tr w:rsidR="002D6B00">
        <w:trPr>
          <w:trHeight w:val="447"/>
        </w:trPr>
        <w:tc>
          <w:tcPr>
            <w:tcW w:w="9606" w:type="dxa"/>
            <w:gridSpan w:val="9"/>
            <w:shd w:val="clear" w:color="auto" w:fill="BFBFBF"/>
            <w:noWrap/>
            <w:vAlign w:val="center"/>
          </w:tcPr>
          <w:p w:rsidR="002D6B00" w:rsidRDefault="001717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学籍档案材料</w:t>
            </w:r>
          </w:p>
        </w:tc>
      </w:tr>
      <w:tr w:rsidR="002D6B00">
        <w:trPr>
          <w:trHeight w:val="397"/>
        </w:trPr>
        <w:tc>
          <w:tcPr>
            <w:tcW w:w="4361" w:type="dxa"/>
            <w:gridSpan w:val="4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◆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两张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寸蓝底近照</w:t>
            </w:r>
            <w:r>
              <w:rPr>
                <w:rFonts w:ascii="宋体" w:hAnsi="宋体" w:hint="eastAsia"/>
                <w:szCs w:val="21"/>
              </w:rPr>
              <w:t xml:space="preserve"> (</w:t>
            </w:r>
            <w:r>
              <w:rPr>
                <w:rFonts w:ascii="宋体" w:hAnsi="宋体" w:hint="eastAsia"/>
                <w:szCs w:val="21"/>
              </w:rPr>
              <w:t>电子版</w:t>
            </w:r>
            <w:r>
              <w:rPr>
                <w:rFonts w:ascii="宋体" w:hAnsi="宋体" w:hint="eastAsia"/>
                <w:szCs w:val="21"/>
              </w:rPr>
              <w:t xml:space="preserve">)  </w:t>
            </w:r>
          </w:p>
        </w:tc>
        <w:tc>
          <w:tcPr>
            <w:tcW w:w="5245" w:type="dxa"/>
            <w:gridSpan w:val="5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◆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身份证复印件</w:t>
            </w:r>
          </w:p>
        </w:tc>
      </w:tr>
      <w:tr w:rsidR="002D6B00">
        <w:trPr>
          <w:trHeight w:val="397"/>
        </w:trPr>
        <w:tc>
          <w:tcPr>
            <w:tcW w:w="4361" w:type="dxa"/>
            <w:gridSpan w:val="4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◆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两张名片</w:t>
            </w:r>
          </w:p>
        </w:tc>
        <w:tc>
          <w:tcPr>
            <w:tcW w:w="5245" w:type="dxa"/>
            <w:gridSpan w:val="5"/>
            <w:noWrap/>
            <w:vAlign w:val="center"/>
          </w:tcPr>
          <w:p w:rsidR="002D6B00" w:rsidRDefault="0017174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◆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最高学历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、学位证书复印件</w:t>
            </w:r>
          </w:p>
        </w:tc>
      </w:tr>
      <w:tr w:rsidR="002D6B00">
        <w:trPr>
          <w:trHeight w:val="380"/>
        </w:trPr>
        <w:tc>
          <w:tcPr>
            <w:tcW w:w="9606" w:type="dxa"/>
            <w:gridSpan w:val="9"/>
            <w:shd w:val="clear" w:color="auto" w:fill="D8D8D8" w:themeFill="background1" w:themeFillShade="D8"/>
            <w:noWrap/>
            <w:vAlign w:val="center"/>
          </w:tcPr>
          <w:p w:rsidR="002D6B00" w:rsidRDefault="00171747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请将申请表发回至：</w:t>
            </w:r>
          </w:p>
        </w:tc>
      </w:tr>
      <w:tr w:rsidR="002D6B00">
        <w:trPr>
          <w:trHeight w:val="380"/>
        </w:trPr>
        <w:tc>
          <w:tcPr>
            <w:tcW w:w="9606" w:type="dxa"/>
            <w:gridSpan w:val="9"/>
            <w:shd w:val="clear" w:color="auto" w:fill="auto"/>
            <w:noWrap/>
            <w:vAlign w:val="center"/>
          </w:tcPr>
          <w:p w:rsidR="002D6B00" w:rsidRDefault="0017174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联系人：</w:t>
            </w:r>
            <w:r w:rsidR="006F02CB">
              <w:rPr>
                <w:rFonts w:ascii="宋体" w:hAnsi="宋体" w:hint="eastAsia"/>
                <w:szCs w:val="21"/>
              </w:rPr>
              <w:t>白老师</w:t>
            </w:r>
          </w:p>
          <w:p w:rsidR="002D6B00" w:rsidRDefault="0017174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话：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6F02CB">
              <w:rPr>
                <w:rFonts w:ascii="宋体" w:hAnsi="宋体" w:hint="eastAsia"/>
                <w:szCs w:val="21"/>
              </w:rPr>
              <w:t>13910306421</w:t>
            </w:r>
            <w:r>
              <w:rPr>
                <w:rFonts w:ascii="宋体" w:hAnsi="宋体" w:hint="eastAsia"/>
                <w:szCs w:val="21"/>
              </w:rPr>
              <w:t>微</w:t>
            </w:r>
            <w:r w:rsidR="006F02CB">
              <w:rPr>
                <w:rFonts w:ascii="宋体" w:hAnsi="宋体" w:hint="eastAsia"/>
                <w:szCs w:val="21"/>
              </w:rPr>
              <w:t>信同号</w:t>
            </w:r>
          </w:p>
          <w:p w:rsidR="002D6B00" w:rsidRDefault="00171747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箱：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6F02CB">
              <w:rPr>
                <w:rFonts w:ascii="宋体" w:hAnsi="宋体" w:hint="eastAsia"/>
                <w:szCs w:val="21"/>
              </w:rPr>
              <w:t>522087745@qq.com</w:t>
            </w:r>
          </w:p>
          <w:p w:rsidR="002D6B00" w:rsidRDefault="00171747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本申请表为保密文件，仅供招生委员会使用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2D6B00">
        <w:trPr>
          <w:trHeight w:val="380"/>
        </w:trPr>
        <w:tc>
          <w:tcPr>
            <w:tcW w:w="9606" w:type="dxa"/>
            <w:gridSpan w:val="9"/>
            <w:shd w:val="clear" w:color="auto" w:fill="auto"/>
            <w:noWrap/>
            <w:vAlign w:val="center"/>
          </w:tcPr>
          <w:p w:rsidR="002D6B00" w:rsidRDefault="002D6B00">
            <w:pPr>
              <w:rPr>
                <w:rFonts w:ascii="宋体" w:hAnsi="宋体"/>
                <w:szCs w:val="21"/>
              </w:rPr>
            </w:pPr>
          </w:p>
        </w:tc>
      </w:tr>
    </w:tbl>
    <w:p w:rsidR="002D6B00" w:rsidRDefault="002D6B00">
      <w:pPr>
        <w:rPr>
          <w:rFonts w:ascii="宋体" w:eastAsia="宋体" w:hAnsi="宋体"/>
          <w:sz w:val="24"/>
          <w:szCs w:val="28"/>
        </w:rPr>
      </w:pPr>
    </w:p>
    <w:sectPr w:rsidR="002D6B00" w:rsidSect="002D6B00">
      <w:headerReference w:type="default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747" w:rsidRDefault="00171747" w:rsidP="002D6B00">
      <w:r>
        <w:separator/>
      </w:r>
    </w:p>
  </w:endnote>
  <w:endnote w:type="continuationSeparator" w:id="1">
    <w:p w:rsidR="00171747" w:rsidRDefault="00171747" w:rsidP="002D6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Roman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00" w:rsidRDefault="00171747">
    <w:pPr>
      <w:pStyle w:val="a4"/>
      <w:jc w:val="center"/>
    </w:pPr>
    <w:r>
      <w:rPr>
        <w:rFonts w:hint="eastAsia"/>
      </w:rPr>
      <w:t>思想自由</w:t>
    </w:r>
    <w:r>
      <w:rPr>
        <w:rFonts w:hint="eastAsia"/>
      </w:rPr>
      <w:t>.</w:t>
    </w:r>
    <w:r>
      <w:rPr>
        <w:rFonts w:hint="eastAsia"/>
      </w:rPr>
      <w:t>兼容并包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747" w:rsidRDefault="00171747" w:rsidP="002D6B00">
      <w:r>
        <w:separator/>
      </w:r>
    </w:p>
  </w:footnote>
  <w:footnote w:type="continuationSeparator" w:id="1">
    <w:p w:rsidR="00171747" w:rsidRDefault="00171747" w:rsidP="002D6B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00" w:rsidRDefault="00171747">
    <w:pPr>
      <w:pStyle w:val="a5"/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274310"/>
          <wp:effectExtent l="0" t="0" r="13970" b="13970"/>
          <wp:wrapNone/>
          <wp:docPr id="5" name="WordPictureWatermark11889" descr="t011f1da31a6f9ed2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1889" descr="t011f1da31a6f9ed239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27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>
          <wp:extent cx="1417955" cy="556260"/>
          <wp:effectExtent l="0" t="0" r="14605" b="7620"/>
          <wp:docPr id="4" name="图片 4" descr="北大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北大"/>
                  <pic:cNvPicPr>
                    <a:picLocks noChangeAspect="1"/>
                  </pic:cNvPicPr>
                </pic:nvPicPr>
                <pic:blipFill>
                  <a:blip r:embed="rId2"/>
                  <a:srcRect t="13827" b="20762"/>
                  <a:stretch>
                    <a:fillRect/>
                  </a:stretch>
                </pic:blipFill>
                <pic:spPr>
                  <a:xfrm>
                    <a:off x="0" y="0"/>
                    <a:ext cx="1417955" cy="556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北京大学中国企业家全面增长研修班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420"/>
  <w:drawingGridVerticalSpacing w:val="156"/>
  <w:noPunctuationKerning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02527"/>
    <w:rsid w:val="B77F22F3"/>
    <w:rsid w:val="C176F63E"/>
    <w:rsid w:val="D7FD5487"/>
    <w:rsid w:val="ECBF94B4"/>
    <w:rsid w:val="00043895"/>
    <w:rsid w:val="0006066B"/>
    <w:rsid w:val="000B59D8"/>
    <w:rsid w:val="00171747"/>
    <w:rsid w:val="00190DFD"/>
    <w:rsid w:val="001D0152"/>
    <w:rsid w:val="0022555C"/>
    <w:rsid w:val="00271183"/>
    <w:rsid w:val="002D6B00"/>
    <w:rsid w:val="002E3693"/>
    <w:rsid w:val="00537BAC"/>
    <w:rsid w:val="005A3439"/>
    <w:rsid w:val="006F02CB"/>
    <w:rsid w:val="007150CE"/>
    <w:rsid w:val="00727D09"/>
    <w:rsid w:val="00791B32"/>
    <w:rsid w:val="00797499"/>
    <w:rsid w:val="007C6A3E"/>
    <w:rsid w:val="008013C0"/>
    <w:rsid w:val="008B2AA9"/>
    <w:rsid w:val="008C2AE4"/>
    <w:rsid w:val="00902527"/>
    <w:rsid w:val="00920FE3"/>
    <w:rsid w:val="009730CE"/>
    <w:rsid w:val="00A97688"/>
    <w:rsid w:val="00AE215F"/>
    <w:rsid w:val="00AE2BC0"/>
    <w:rsid w:val="00B55690"/>
    <w:rsid w:val="00F476FF"/>
    <w:rsid w:val="00F63E40"/>
    <w:rsid w:val="00FA4EFE"/>
    <w:rsid w:val="02C7738F"/>
    <w:rsid w:val="0AFD6AFE"/>
    <w:rsid w:val="0B171D21"/>
    <w:rsid w:val="0E9B1950"/>
    <w:rsid w:val="0EFC4B9D"/>
    <w:rsid w:val="0F4F6439"/>
    <w:rsid w:val="114A2B37"/>
    <w:rsid w:val="11756624"/>
    <w:rsid w:val="144D6DF7"/>
    <w:rsid w:val="14CD6F11"/>
    <w:rsid w:val="1DE278FB"/>
    <w:rsid w:val="1DE964DD"/>
    <w:rsid w:val="1E2D0FE1"/>
    <w:rsid w:val="23F827B0"/>
    <w:rsid w:val="257D0961"/>
    <w:rsid w:val="28DE5C1A"/>
    <w:rsid w:val="2CF73240"/>
    <w:rsid w:val="2DE37333"/>
    <w:rsid w:val="3316370B"/>
    <w:rsid w:val="36895378"/>
    <w:rsid w:val="377C5641"/>
    <w:rsid w:val="424875EA"/>
    <w:rsid w:val="42622F31"/>
    <w:rsid w:val="443633C8"/>
    <w:rsid w:val="497D6115"/>
    <w:rsid w:val="4ABF0EAE"/>
    <w:rsid w:val="4BD41C65"/>
    <w:rsid w:val="4F4C0881"/>
    <w:rsid w:val="4FA60BDB"/>
    <w:rsid w:val="50595895"/>
    <w:rsid w:val="56AF3AC0"/>
    <w:rsid w:val="56FB7A4A"/>
    <w:rsid w:val="57737342"/>
    <w:rsid w:val="5C0427A8"/>
    <w:rsid w:val="5E3C7FA0"/>
    <w:rsid w:val="63D16834"/>
    <w:rsid w:val="64DF4E5D"/>
    <w:rsid w:val="66D626B5"/>
    <w:rsid w:val="67AC67B4"/>
    <w:rsid w:val="69C14D6E"/>
    <w:rsid w:val="6A577218"/>
    <w:rsid w:val="6D2E65A6"/>
    <w:rsid w:val="70CC633F"/>
    <w:rsid w:val="736B7705"/>
    <w:rsid w:val="73AD264E"/>
    <w:rsid w:val="741E042A"/>
    <w:rsid w:val="764C0280"/>
    <w:rsid w:val="765D11E1"/>
    <w:rsid w:val="788B537C"/>
    <w:rsid w:val="79FE2C7B"/>
    <w:rsid w:val="7A4E47D5"/>
    <w:rsid w:val="7AE6FC4E"/>
    <w:rsid w:val="7B121968"/>
    <w:rsid w:val="7B7F658D"/>
    <w:rsid w:val="7C486376"/>
    <w:rsid w:val="7DE03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0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D6B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D6B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D6B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2D6B0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39"/>
    <w:qFormat/>
    <w:rsid w:val="002D6B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qFormat/>
    <w:rsid w:val="002D6B00"/>
    <w:rPr>
      <w:color w:val="0000FF"/>
      <w:u w:val="single"/>
    </w:rPr>
  </w:style>
  <w:style w:type="character" w:customStyle="1" w:styleId="fontstyle01">
    <w:name w:val="fontstyle01"/>
    <w:basedOn w:val="a0"/>
    <w:qFormat/>
    <w:rsid w:val="002D6B00"/>
    <w:rPr>
      <w:rFonts w:ascii="华文细黑" w:eastAsia="华文细黑" w:hAnsi="华文细黑" w:hint="eastAsia"/>
      <w:color w:val="2F5496"/>
      <w:sz w:val="24"/>
      <w:szCs w:val="24"/>
    </w:rPr>
  </w:style>
  <w:style w:type="character" w:customStyle="1" w:styleId="fontstyle21">
    <w:name w:val="fontstyle21"/>
    <w:basedOn w:val="a0"/>
    <w:qFormat/>
    <w:rsid w:val="002D6B00"/>
    <w:rPr>
      <w:rFonts w:ascii="黑体" w:eastAsia="黑体" w:hAnsi="黑体" w:hint="eastAsia"/>
      <w:color w:val="2F5496"/>
      <w:sz w:val="28"/>
      <w:szCs w:val="28"/>
    </w:rPr>
  </w:style>
  <w:style w:type="paragraph" w:customStyle="1" w:styleId="1">
    <w:name w:val="列表段落1"/>
    <w:basedOn w:val="a"/>
    <w:uiPriority w:val="34"/>
    <w:qFormat/>
    <w:rsid w:val="002D6B00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2D6B0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D6B0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D6B0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.mbalib.com/wiki/%E5%91%98%E5%B7%A5%E6%B5%81%E5%8A%A8%E7%AE%A1%E7%90%86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iki.mbalib.com/wiki/%E5%91%98%E5%B7%A5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baike.baidu.com/item/%E5%AF%B9%E5%A4%96%E7%BB%8F%E6%B5%8E%E8%B4%B8%E6%98%93%E5%A4%A7%E5%AD%A6%E5%9B%BD%E9%99%85%E7%BB%8F%E6%B5%8E%E8%B4%B8%E6%98%93%E5%AD%A6%E9%99%A2/838353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aike.sogou.com/lemma/ShowInnerLink.htm?lemmaId=7169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ike.baidu.com/item/%E5%8C%97%E4%BA%AC%E5%A4%A7%E5%AD%A6%E6%B1%87%E4%B8%B0%E5%95%86%E5%AD%A6%E9%99%A2/5638942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613</Words>
  <Characters>3499</Characters>
  <Application>Microsoft Office Word</Application>
  <DocSecurity>0</DocSecurity>
  <Lines>29</Lines>
  <Paragraphs>8</Paragraphs>
  <ScaleCrop>false</ScaleCrop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Jing</dc:creator>
  <cp:lastModifiedBy>16679</cp:lastModifiedBy>
  <cp:revision>8</cp:revision>
  <dcterms:created xsi:type="dcterms:W3CDTF">2020-12-04T15:50:00Z</dcterms:created>
  <dcterms:modified xsi:type="dcterms:W3CDTF">2021-11-15T03:25:00Z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KSORubyTemplateID" linkTarget="0">
    <vt:lpwstr>6</vt:lpwstr>
  </property>
</Properties>
</file>